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MONTES DE OCA VISITA RÁPIDA 03 DÍAS – 02 NOCHES</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TARIFAS VIGENTES HASTA EL 15 DE DICIEMBRE DEL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COP $2.273.000 EN ACOMODACIÓN CUÁDRUPLE</w:t>
      </w:r>
    </w:p>
    <w:p w:rsidR="00000000" w:rsidDel="00000000" w:rsidP="00000000" w:rsidRDefault="00000000" w:rsidRPr="00000000" w14:paraId="00000004">
      <w:pPr>
        <w:spacing w:after="0" w:lineRule="auto"/>
        <w:jc w:val="center"/>
        <w:rPr>
          <w:b w:val="1"/>
        </w:rPr>
      </w:pPr>
      <w:r w:rsidDel="00000000" w:rsidR="00000000" w:rsidRPr="00000000">
        <w:rPr>
          <w:rtl w:val="0"/>
        </w:rPr>
      </w:r>
    </w:p>
    <w:p w:rsidR="00000000" w:rsidDel="00000000" w:rsidP="00000000" w:rsidRDefault="00000000" w:rsidRPr="00000000" w14:paraId="00000005">
      <w:pPr>
        <w:widowControl w:val="0"/>
        <w:spacing w:after="0" w:before="6" w:line="240" w:lineRule="auto"/>
        <w:jc w:val="center"/>
        <w:rPr/>
      </w:pPr>
      <w:r w:rsidDel="00000000" w:rsidR="00000000" w:rsidRPr="00000000">
        <w:rPr>
          <w:b w:val="1"/>
          <w:rtl w:val="0"/>
        </w:rPr>
        <w:t xml:space="preserve">PRECIO POR PERSONA EN COP HOTEL WAYA ALBANIA:</w:t>
      </w:r>
      <w:r w:rsidDel="00000000" w:rsidR="00000000" w:rsidRPr="00000000">
        <w:rPr>
          <w:rtl w:val="0"/>
        </w:rPr>
      </w:r>
    </w:p>
    <w:tbl>
      <w:tblPr>
        <w:tblStyle w:val="Table1"/>
        <w:tblW w:w="6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1605"/>
        <w:gridCol w:w="1755"/>
        <w:gridCol w:w="1755"/>
        <w:tblGridChange w:id="0">
          <w:tblGrid>
            <w:gridCol w:w="1605"/>
            <w:gridCol w:w="1605"/>
            <w:gridCol w:w="1755"/>
            <w:gridCol w:w="1755"/>
          </w:tblGrid>
        </w:tblGridChange>
      </w:tblGrid>
      <w:tr>
        <w:trPr>
          <w:cantSplit w:val="0"/>
          <w:trHeight w:val="360" w:hRule="atLeast"/>
          <w:tblHeader w:val="0"/>
        </w:trPr>
        <w:tc>
          <w:tcPr>
            <w:vAlign w:val="top"/>
          </w:tcPr>
          <w:p w:rsidR="00000000" w:rsidDel="00000000" w:rsidP="00000000" w:rsidRDefault="00000000" w:rsidRPr="00000000" w14:paraId="00000006">
            <w:pPr>
              <w:widowControl w:val="0"/>
              <w:spacing w:before="6" w:lineRule="auto"/>
              <w:jc w:val="center"/>
              <w:rPr/>
            </w:pPr>
            <w:r w:rsidDel="00000000" w:rsidR="00000000" w:rsidRPr="00000000">
              <w:rPr>
                <w:b w:val="1"/>
                <w:rtl w:val="0"/>
              </w:rPr>
              <w:t xml:space="preserve">SENCILLA</w:t>
            </w:r>
            <w:r w:rsidDel="00000000" w:rsidR="00000000" w:rsidRPr="00000000">
              <w:rPr>
                <w:rtl w:val="0"/>
              </w:rPr>
            </w:r>
          </w:p>
        </w:tc>
        <w:tc>
          <w:tcPr>
            <w:vAlign w:val="top"/>
          </w:tcPr>
          <w:p w:rsidR="00000000" w:rsidDel="00000000" w:rsidP="00000000" w:rsidRDefault="00000000" w:rsidRPr="00000000" w14:paraId="00000007">
            <w:pPr>
              <w:widowControl w:val="0"/>
              <w:spacing w:before="6" w:lineRule="auto"/>
              <w:jc w:val="center"/>
              <w:rPr/>
            </w:pPr>
            <w:r w:rsidDel="00000000" w:rsidR="00000000" w:rsidRPr="00000000">
              <w:rPr>
                <w:b w:val="1"/>
                <w:rtl w:val="0"/>
              </w:rPr>
              <w:t xml:space="preserve">DOBLE</w:t>
            </w:r>
            <w:r w:rsidDel="00000000" w:rsidR="00000000" w:rsidRPr="00000000">
              <w:rPr>
                <w:rtl w:val="0"/>
              </w:rPr>
            </w:r>
          </w:p>
        </w:tc>
        <w:tc>
          <w:tcPr>
            <w:vAlign w:val="top"/>
          </w:tcPr>
          <w:p w:rsidR="00000000" w:rsidDel="00000000" w:rsidP="00000000" w:rsidRDefault="00000000" w:rsidRPr="00000000" w14:paraId="00000008">
            <w:pPr>
              <w:widowControl w:val="0"/>
              <w:spacing w:before="6" w:lineRule="auto"/>
              <w:jc w:val="center"/>
              <w:rPr/>
            </w:pPr>
            <w:r w:rsidDel="00000000" w:rsidR="00000000" w:rsidRPr="00000000">
              <w:rPr>
                <w:b w:val="1"/>
                <w:rtl w:val="0"/>
              </w:rPr>
              <w:t xml:space="preserve">TRIPLE</w:t>
            </w:r>
            <w:r w:rsidDel="00000000" w:rsidR="00000000" w:rsidRPr="00000000">
              <w:rPr>
                <w:rtl w:val="0"/>
              </w:rPr>
            </w:r>
          </w:p>
        </w:tc>
        <w:tc>
          <w:tcPr>
            <w:vAlign w:val="top"/>
          </w:tcPr>
          <w:p w:rsidR="00000000" w:rsidDel="00000000" w:rsidP="00000000" w:rsidRDefault="00000000" w:rsidRPr="00000000" w14:paraId="00000009">
            <w:pPr>
              <w:widowControl w:val="0"/>
              <w:spacing w:before="6" w:lineRule="auto"/>
              <w:jc w:val="center"/>
              <w:rPr>
                <w:b w:val="1"/>
              </w:rPr>
            </w:pPr>
            <w:r w:rsidDel="00000000" w:rsidR="00000000" w:rsidRPr="00000000">
              <w:rPr>
                <w:b w:val="1"/>
                <w:rtl w:val="0"/>
              </w:rPr>
              <w:t xml:space="preserve">CUÁDRUPLE</w:t>
            </w:r>
          </w:p>
        </w:tc>
      </w:tr>
      <w:tr>
        <w:trPr>
          <w:cantSplit w:val="0"/>
          <w:trHeight w:val="124" w:hRule="atLeast"/>
          <w:tblHeader w:val="0"/>
        </w:trPr>
        <w:tc>
          <w:tcPr>
            <w:vAlign w:val="top"/>
          </w:tcPr>
          <w:p w:rsidR="00000000" w:rsidDel="00000000" w:rsidP="00000000" w:rsidRDefault="00000000" w:rsidRPr="00000000" w14:paraId="0000000A">
            <w:pPr>
              <w:widowControl w:val="0"/>
              <w:spacing w:before="6" w:lineRule="auto"/>
              <w:jc w:val="center"/>
              <w:rPr/>
            </w:pPr>
            <w:r w:rsidDel="00000000" w:rsidR="00000000" w:rsidRPr="00000000">
              <w:rPr>
                <w:rtl w:val="0"/>
              </w:rPr>
              <w:t xml:space="preserve">3.830.000</w:t>
            </w:r>
          </w:p>
        </w:tc>
        <w:tc>
          <w:tcPr>
            <w:vAlign w:val="top"/>
          </w:tcPr>
          <w:p w:rsidR="00000000" w:rsidDel="00000000" w:rsidP="00000000" w:rsidRDefault="00000000" w:rsidRPr="00000000" w14:paraId="0000000B">
            <w:pPr>
              <w:widowControl w:val="0"/>
              <w:spacing w:before="6" w:lineRule="auto"/>
              <w:jc w:val="center"/>
              <w:rPr/>
            </w:pPr>
            <w:r w:rsidDel="00000000" w:rsidR="00000000" w:rsidRPr="00000000">
              <w:rPr>
                <w:rtl w:val="0"/>
              </w:rPr>
              <w:t xml:space="preserve">2.943.000</w:t>
            </w:r>
          </w:p>
        </w:tc>
        <w:tc>
          <w:tcPr>
            <w:vAlign w:val="top"/>
          </w:tcPr>
          <w:p w:rsidR="00000000" w:rsidDel="00000000" w:rsidP="00000000" w:rsidRDefault="00000000" w:rsidRPr="00000000" w14:paraId="0000000C">
            <w:pPr>
              <w:widowControl w:val="0"/>
              <w:spacing w:before="6" w:lineRule="auto"/>
              <w:jc w:val="center"/>
              <w:rPr/>
            </w:pPr>
            <w:r w:rsidDel="00000000" w:rsidR="00000000" w:rsidRPr="00000000">
              <w:rPr>
                <w:rtl w:val="0"/>
              </w:rPr>
              <w:t xml:space="preserve">2.380.000</w:t>
            </w:r>
          </w:p>
        </w:tc>
        <w:tc>
          <w:tcPr>
            <w:vAlign w:val="top"/>
          </w:tcPr>
          <w:p w:rsidR="00000000" w:rsidDel="00000000" w:rsidP="00000000" w:rsidRDefault="00000000" w:rsidRPr="00000000" w14:paraId="0000000D">
            <w:pPr>
              <w:widowControl w:val="0"/>
              <w:spacing w:before="6" w:lineRule="auto"/>
              <w:jc w:val="center"/>
              <w:rPr/>
            </w:pPr>
            <w:r w:rsidDel="00000000" w:rsidR="00000000" w:rsidRPr="00000000">
              <w:rPr>
                <w:rtl w:val="0"/>
              </w:rPr>
              <w:t xml:space="preserve">2.273.000</w:t>
            </w:r>
          </w:p>
        </w:tc>
      </w:tr>
    </w:tbl>
    <w:p w:rsidR="00000000" w:rsidDel="00000000" w:rsidP="00000000" w:rsidRDefault="00000000" w:rsidRPr="00000000" w14:paraId="0000000E">
      <w:pPr>
        <w:widowControl w:val="0"/>
        <w:spacing w:after="0" w:before="6" w:line="240" w:lineRule="auto"/>
        <w:jc w:val="both"/>
        <w:rPr>
          <w:b w:val="1"/>
        </w:rPr>
      </w:pPr>
      <w:r w:rsidDel="00000000" w:rsidR="00000000" w:rsidRPr="00000000">
        <w:rPr>
          <w:rtl w:val="0"/>
        </w:rPr>
      </w:r>
    </w:p>
    <w:p w:rsidR="00000000" w:rsidDel="00000000" w:rsidP="00000000" w:rsidRDefault="00000000" w:rsidRPr="00000000" w14:paraId="0000000F">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10">
      <w:pPr>
        <w:numPr>
          <w:ilvl w:val="0"/>
          <w:numId w:val="2"/>
        </w:numPr>
        <w:spacing w:after="0" w:lineRule="auto"/>
        <w:ind w:left="720" w:hanging="360"/>
        <w:rPr/>
      </w:pPr>
      <w:r w:rsidDel="00000000" w:rsidR="00000000" w:rsidRPr="00000000">
        <w:rPr>
          <w:rtl w:val="0"/>
        </w:rPr>
        <w:t xml:space="preserve">Traslado aeropuerto - hotel- aeropuerto.</w:t>
      </w:r>
    </w:p>
    <w:p w:rsidR="00000000" w:rsidDel="00000000" w:rsidP="00000000" w:rsidRDefault="00000000" w:rsidRPr="00000000" w14:paraId="00000011">
      <w:pPr>
        <w:numPr>
          <w:ilvl w:val="0"/>
          <w:numId w:val="2"/>
        </w:numPr>
        <w:spacing w:after="0" w:lineRule="auto"/>
        <w:ind w:left="720" w:hanging="360"/>
        <w:rPr>
          <w:u w:val="none"/>
        </w:rPr>
      </w:pPr>
      <w:r w:rsidDel="00000000" w:rsidR="00000000" w:rsidRPr="00000000">
        <w:rPr>
          <w:rtl w:val="0"/>
        </w:rPr>
        <w:t xml:space="preserve">Taller de interacción cultural en Ranchería Wayuu.</w:t>
      </w:r>
      <w:r w:rsidDel="00000000" w:rsidR="00000000" w:rsidRPr="00000000">
        <w:rPr>
          <w:rtl w:val="0"/>
        </w:rPr>
      </w:r>
    </w:p>
    <w:p w:rsidR="00000000" w:rsidDel="00000000" w:rsidP="00000000" w:rsidRDefault="00000000" w:rsidRPr="00000000" w14:paraId="00000012">
      <w:pPr>
        <w:numPr>
          <w:ilvl w:val="0"/>
          <w:numId w:val="2"/>
        </w:numPr>
        <w:spacing w:after="0" w:lineRule="auto"/>
        <w:ind w:left="720" w:hanging="360"/>
        <w:rPr/>
      </w:pPr>
      <w:r w:rsidDel="00000000" w:rsidR="00000000" w:rsidRPr="00000000">
        <w:rPr>
          <w:rtl w:val="0"/>
        </w:rPr>
        <w:t xml:space="preserve">2 noches de alojamiento hotel Waya.</w:t>
      </w:r>
    </w:p>
    <w:p w:rsidR="00000000" w:rsidDel="00000000" w:rsidP="00000000" w:rsidRDefault="00000000" w:rsidRPr="00000000" w14:paraId="00000013">
      <w:pPr>
        <w:numPr>
          <w:ilvl w:val="0"/>
          <w:numId w:val="2"/>
        </w:numPr>
        <w:spacing w:after="0" w:lineRule="auto"/>
        <w:ind w:left="720" w:hanging="360"/>
        <w:rPr>
          <w:u w:val="none"/>
        </w:rPr>
      </w:pPr>
      <w:r w:rsidDel="00000000" w:rsidR="00000000" w:rsidRPr="00000000">
        <w:rPr>
          <w:rtl w:val="0"/>
        </w:rPr>
        <w:t xml:space="preserve">Sendero ecológico.</w:t>
      </w:r>
      <w:r w:rsidDel="00000000" w:rsidR="00000000" w:rsidRPr="00000000">
        <w:rPr>
          <w:rtl w:val="0"/>
        </w:rPr>
      </w:r>
    </w:p>
    <w:p w:rsidR="00000000" w:rsidDel="00000000" w:rsidP="00000000" w:rsidRDefault="00000000" w:rsidRPr="00000000" w14:paraId="00000014">
      <w:pPr>
        <w:numPr>
          <w:ilvl w:val="0"/>
          <w:numId w:val="2"/>
        </w:numPr>
        <w:spacing w:after="0" w:lineRule="auto"/>
        <w:ind w:left="720" w:hanging="360"/>
        <w:rPr/>
      </w:pPr>
      <w:r w:rsidDel="00000000" w:rsidR="00000000" w:rsidRPr="00000000">
        <w:rPr>
          <w:rtl w:val="0"/>
        </w:rPr>
        <w:t xml:space="preserve">Alimentación: 2 desayunos, 2 almuerzos, 2 cenas.</w:t>
      </w:r>
    </w:p>
    <w:p w:rsidR="00000000" w:rsidDel="00000000" w:rsidP="00000000" w:rsidRDefault="00000000" w:rsidRPr="00000000" w14:paraId="00000015">
      <w:pPr>
        <w:numPr>
          <w:ilvl w:val="0"/>
          <w:numId w:val="2"/>
        </w:numPr>
        <w:spacing w:after="0" w:lineRule="auto"/>
        <w:ind w:left="720" w:hanging="360"/>
        <w:rPr>
          <w:u w:val="none"/>
        </w:rPr>
      </w:pPr>
      <w:r w:rsidDel="00000000" w:rsidR="00000000" w:rsidRPr="00000000">
        <w:rPr>
          <w:rtl w:val="0"/>
        </w:rPr>
        <w:t xml:space="preserve">Licores nacionales y snacks a sugerencia del chef.</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hanging="360"/>
        <w:rPr>
          <w:u w:val="none"/>
        </w:rPr>
      </w:pPr>
      <w:r w:rsidDel="00000000" w:rsidR="00000000" w:rsidRPr="00000000">
        <w:rPr>
          <w:rtl w:val="0"/>
        </w:rPr>
        <w:t xml:space="preserve">Visita montes de oca guía en español local.</w:t>
      </w:r>
      <w:r w:rsidDel="00000000" w:rsidR="00000000" w:rsidRPr="00000000">
        <w:rPr>
          <w:rtl w:val="0"/>
        </w:rPr>
      </w:r>
    </w:p>
    <w:p w:rsidR="00000000" w:rsidDel="00000000" w:rsidP="00000000" w:rsidRDefault="00000000" w:rsidRPr="00000000" w14:paraId="00000017">
      <w:pPr>
        <w:numPr>
          <w:ilvl w:val="0"/>
          <w:numId w:val="2"/>
        </w:numPr>
        <w:spacing w:after="0" w:lineRule="auto"/>
        <w:ind w:left="720" w:hanging="360"/>
        <w:rPr/>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18">
      <w:pPr>
        <w:spacing w:after="0" w:lineRule="auto"/>
        <w:ind w:left="0" w:firstLine="0"/>
        <w:rPr>
          <w:b w:val="1"/>
        </w:rPr>
      </w:pPr>
      <w:r w:rsidDel="00000000" w:rsidR="00000000" w:rsidRPr="00000000">
        <w:rPr>
          <w:rtl w:val="0"/>
        </w:rPr>
      </w:r>
    </w:p>
    <w:p w:rsidR="00000000" w:rsidDel="00000000" w:rsidP="00000000" w:rsidRDefault="00000000" w:rsidRPr="00000000" w14:paraId="00000019">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1A">
      <w:pPr>
        <w:numPr>
          <w:ilvl w:val="0"/>
          <w:numId w:val="3"/>
        </w:numPr>
        <w:spacing w:after="0" w:line="240" w:lineRule="auto"/>
        <w:ind w:left="720" w:hanging="360"/>
        <w:jc w:val="both"/>
        <w:rPr/>
      </w:pPr>
      <w:r w:rsidDel="00000000" w:rsidR="00000000" w:rsidRPr="00000000">
        <w:rPr>
          <w:rtl w:val="0"/>
        </w:rPr>
        <w:t xml:space="preserve">Gastos de índole personal.</w:t>
      </w:r>
    </w:p>
    <w:p w:rsidR="00000000" w:rsidDel="00000000" w:rsidP="00000000" w:rsidRDefault="00000000" w:rsidRPr="00000000" w14:paraId="0000001B">
      <w:pPr>
        <w:numPr>
          <w:ilvl w:val="0"/>
          <w:numId w:val="3"/>
        </w:numPr>
        <w:spacing w:after="0" w:line="240" w:lineRule="auto"/>
        <w:ind w:left="720" w:hanging="360"/>
        <w:jc w:val="both"/>
        <w:rPr/>
      </w:pPr>
      <w:r w:rsidDel="00000000" w:rsidR="00000000" w:rsidRPr="00000000">
        <w:rPr>
          <w:rtl w:val="0"/>
        </w:rPr>
        <w:t xml:space="preserve">Alimentación no descrita.</w:t>
      </w:r>
    </w:p>
    <w:p w:rsidR="00000000" w:rsidDel="00000000" w:rsidP="00000000" w:rsidRDefault="00000000" w:rsidRPr="00000000" w14:paraId="0000001C">
      <w:pPr>
        <w:numPr>
          <w:ilvl w:val="0"/>
          <w:numId w:val="3"/>
        </w:numPr>
        <w:spacing w:after="0" w:line="240" w:lineRule="auto"/>
        <w:ind w:left="720" w:hanging="360"/>
        <w:jc w:val="both"/>
        <w:rPr/>
      </w:pPr>
      <w:r w:rsidDel="00000000" w:rsidR="00000000" w:rsidRPr="00000000">
        <w:rPr>
          <w:rtl w:val="0"/>
        </w:rPr>
        <w:t xml:space="preserve">Entradas no descritas.</w:t>
      </w:r>
    </w:p>
    <w:p w:rsidR="00000000" w:rsidDel="00000000" w:rsidP="00000000" w:rsidRDefault="00000000" w:rsidRPr="00000000" w14:paraId="0000001D">
      <w:pPr>
        <w:numPr>
          <w:ilvl w:val="0"/>
          <w:numId w:val="3"/>
        </w:numPr>
        <w:spacing w:after="0" w:line="240" w:lineRule="auto"/>
        <w:ind w:left="720" w:hanging="360"/>
        <w:jc w:val="both"/>
        <w:rPr/>
      </w:pPr>
      <w:r w:rsidDel="00000000" w:rsidR="00000000" w:rsidRPr="00000000">
        <w:rPr>
          <w:rtl w:val="0"/>
        </w:rPr>
        <w:t xml:space="preserve">Tiquetes aéreos.</w:t>
      </w:r>
    </w:p>
    <w:p w:rsidR="00000000" w:rsidDel="00000000" w:rsidP="00000000" w:rsidRDefault="00000000" w:rsidRPr="00000000" w14:paraId="0000001E">
      <w:pPr>
        <w:numPr>
          <w:ilvl w:val="0"/>
          <w:numId w:val="3"/>
        </w:numPr>
        <w:spacing w:after="0" w:line="240" w:lineRule="auto"/>
        <w:ind w:left="720" w:hanging="360"/>
        <w:jc w:val="both"/>
        <w:rPr/>
      </w:pPr>
      <w:r w:rsidDel="00000000" w:rsidR="00000000" w:rsidRPr="00000000">
        <w:rPr>
          <w:rtl w:val="0"/>
        </w:rPr>
        <w:t xml:space="preserve">Tours no descritos.</w:t>
      </w:r>
    </w:p>
    <w:p w:rsidR="00000000" w:rsidDel="00000000" w:rsidP="00000000" w:rsidRDefault="00000000" w:rsidRPr="00000000" w14:paraId="0000001F">
      <w:pPr>
        <w:spacing w:after="0" w:lineRule="auto"/>
        <w:rPr>
          <w:b w:val="1"/>
        </w:rPr>
      </w:pPr>
      <w:r w:rsidDel="00000000" w:rsidR="00000000" w:rsidRPr="00000000">
        <w:rPr>
          <w:rtl w:val="0"/>
        </w:rPr>
      </w:r>
    </w:p>
    <w:p w:rsidR="00000000" w:rsidDel="00000000" w:rsidP="00000000" w:rsidRDefault="00000000" w:rsidRPr="00000000" w14:paraId="00000020">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021">
      <w:pPr>
        <w:numPr>
          <w:ilvl w:val="0"/>
          <w:numId w:val="1"/>
        </w:numPr>
        <w:spacing w:after="0" w:line="240" w:lineRule="auto"/>
        <w:ind w:left="720" w:hanging="360"/>
        <w:rPr/>
      </w:pPr>
      <w:r w:rsidDel="00000000" w:rsidR="00000000" w:rsidRPr="00000000">
        <w:rPr>
          <w:rtl w:val="0"/>
        </w:rPr>
        <w:t xml:space="preserve">Disponibilidad sujeta a cupos al momento de reservar.</w:t>
      </w:r>
    </w:p>
    <w:p w:rsidR="00000000" w:rsidDel="00000000" w:rsidP="00000000" w:rsidRDefault="00000000" w:rsidRPr="00000000" w14:paraId="00000022">
      <w:pPr>
        <w:numPr>
          <w:ilvl w:val="0"/>
          <w:numId w:val="1"/>
        </w:numPr>
        <w:spacing w:after="0" w:line="240" w:lineRule="auto"/>
        <w:ind w:left="720" w:hanging="360"/>
        <w:rPr/>
      </w:pPr>
      <w:r w:rsidDel="00000000" w:rsidR="00000000" w:rsidRPr="00000000">
        <w:rPr>
          <w:rtl w:val="0"/>
        </w:rPr>
        <w:t xml:space="preserve">TARIFAS SUJETAS A CAMBIOS SIN PREVIO AVISO POR AJUSTES TARIFARIOS O TRIBUTARIOS.</w:t>
      </w:r>
    </w:p>
    <w:p w:rsidR="00000000" w:rsidDel="00000000" w:rsidP="00000000" w:rsidRDefault="00000000" w:rsidRPr="00000000" w14:paraId="00000023">
      <w:pPr>
        <w:spacing w:after="0" w:lineRule="auto"/>
        <w:jc w:val="center"/>
        <w:rPr>
          <w:b w:val="1"/>
        </w:rPr>
      </w:pPr>
      <w:r w:rsidDel="00000000" w:rsidR="00000000" w:rsidRPr="00000000">
        <w:rPr>
          <w:rtl w:val="0"/>
        </w:rPr>
      </w:r>
    </w:p>
    <w:p w:rsidR="00000000" w:rsidDel="00000000" w:rsidP="00000000" w:rsidRDefault="00000000" w:rsidRPr="00000000" w14:paraId="00000024">
      <w:pPr>
        <w:spacing w:after="0" w:line="310.79999999999995"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25">
      <w:pPr>
        <w:spacing w:after="0" w:lineRule="auto"/>
        <w:jc w:val="center"/>
        <w:rPr/>
      </w:pPr>
      <w:r w:rsidDel="00000000" w:rsidR="00000000" w:rsidRPr="00000000">
        <w:rPr>
          <w:rtl w:val="0"/>
        </w:rPr>
      </w:r>
    </w:p>
    <w:p w:rsidR="00000000" w:rsidDel="00000000" w:rsidP="00000000" w:rsidRDefault="00000000" w:rsidRPr="00000000" w14:paraId="00000026">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27">
      <w:pPr>
        <w:spacing w:after="0" w:lineRule="auto"/>
        <w:jc w:val="both"/>
        <w:rPr/>
      </w:pPr>
      <w:r w:rsidDel="00000000" w:rsidR="00000000" w:rsidRPr="00000000">
        <w:rPr>
          <w:rtl w:val="0"/>
        </w:rPr>
      </w:r>
    </w:p>
    <w:p w:rsidR="00000000" w:rsidDel="00000000" w:rsidP="00000000" w:rsidRDefault="00000000" w:rsidRPr="00000000" w14:paraId="00000028">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29">
      <w:pPr>
        <w:spacing w:after="0" w:lineRule="auto"/>
        <w:jc w:val="both"/>
        <w:rPr/>
      </w:pPr>
      <w:r w:rsidDel="00000000" w:rsidR="00000000" w:rsidRPr="00000000">
        <w:rPr>
          <w:rtl w:val="0"/>
        </w:rPr>
      </w:r>
    </w:p>
    <w:p w:rsidR="00000000" w:rsidDel="00000000" w:rsidP="00000000" w:rsidRDefault="00000000" w:rsidRPr="00000000" w14:paraId="0000002A">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2B">
      <w:pPr>
        <w:spacing w:after="0" w:lineRule="auto"/>
        <w:jc w:val="both"/>
        <w:rPr/>
      </w:pPr>
      <w:r w:rsidDel="00000000" w:rsidR="00000000" w:rsidRPr="00000000">
        <w:rPr>
          <w:rtl w:val="0"/>
        </w:rPr>
      </w:r>
    </w:p>
    <w:p w:rsidR="00000000" w:rsidDel="00000000" w:rsidP="00000000" w:rsidRDefault="00000000" w:rsidRPr="00000000" w14:paraId="0000002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2D">
      <w:pPr>
        <w:spacing w:after="0" w:lineRule="auto"/>
        <w:jc w:val="both"/>
        <w:rPr/>
      </w:pPr>
      <w:r w:rsidDel="00000000" w:rsidR="00000000" w:rsidRPr="00000000">
        <w:rPr>
          <w:rtl w:val="0"/>
        </w:rPr>
      </w:r>
    </w:p>
    <w:p w:rsidR="00000000" w:rsidDel="00000000" w:rsidP="00000000" w:rsidRDefault="00000000" w:rsidRPr="00000000" w14:paraId="0000002E">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2F">
      <w:pPr>
        <w:spacing w:after="0" w:lineRule="auto"/>
        <w:jc w:val="both"/>
        <w:rPr/>
      </w:pPr>
      <w:r w:rsidDel="00000000" w:rsidR="00000000" w:rsidRPr="00000000">
        <w:rPr>
          <w:rtl w:val="0"/>
        </w:rPr>
      </w:r>
    </w:p>
    <w:p w:rsidR="00000000" w:rsidDel="00000000" w:rsidP="00000000" w:rsidRDefault="00000000" w:rsidRPr="00000000" w14:paraId="00000030">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31">
      <w:pPr>
        <w:spacing w:after="0" w:lineRule="auto"/>
        <w:jc w:val="both"/>
        <w:rPr/>
      </w:pPr>
      <w:r w:rsidDel="00000000" w:rsidR="00000000" w:rsidRPr="00000000">
        <w:rPr>
          <w:rtl w:val="0"/>
        </w:rPr>
      </w:r>
    </w:p>
    <w:p w:rsidR="00000000" w:rsidDel="00000000" w:rsidP="00000000" w:rsidRDefault="00000000" w:rsidRPr="00000000" w14:paraId="00000032">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33">
      <w:pPr>
        <w:spacing w:after="0" w:lineRule="auto"/>
        <w:jc w:val="both"/>
        <w:rPr/>
      </w:pPr>
      <w:r w:rsidDel="00000000" w:rsidR="00000000" w:rsidRPr="00000000">
        <w:rPr>
          <w:rtl w:val="0"/>
        </w:rPr>
      </w:r>
    </w:p>
    <w:p w:rsidR="00000000" w:rsidDel="00000000" w:rsidP="00000000" w:rsidRDefault="00000000" w:rsidRPr="00000000" w14:paraId="00000034">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35">
      <w:pPr>
        <w:spacing w:after="0" w:lineRule="auto"/>
        <w:jc w:val="both"/>
        <w:rPr/>
      </w:pPr>
      <w:r w:rsidDel="00000000" w:rsidR="00000000" w:rsidRPr="00000000">
        <w:rPr>
          <w:rtl w:val="0"/>
        </w:rPr>
      </w:r>
    </w:p>
    <w:p w:rsidR="00000000" w:rsidDel="00000000" w:rsidP="00000000" w:rsidRDefault="00000000" w:rsidRPr="00000000" w14:paraId="00000036">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37">
      <w:pPr>
        <w:spacing w:after="0" w:lineRule="auto"/>
        <w:jc w:val="both"/>
        <w:rPr/>
      </w:pPr>
      <w:r w:rsidDel="00000000" w:rsidR="00000000" w:rsidRPr="00000000">
        <w:rPr>
          <w:rtl w:val="0"/>
        </w:rPr>
      </w:r>
    </w:p>
    <w:p w:rsidR="00000000" w:rsidDel="00000000" w:rsidP="00000000" w:rsidRDefault="00000000" w:rsidRPr="00000000" w14:paraId="00000038">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39">
      <w:pPr>
        <w:spacing w:after="0" w:lineRule="auto"/>
        <w:jc w:val="both"/>
        <w:rPr/>
      </w:pPr>
      <w:r w:rsidDel="00000000" w:rsidR="00000000" w:rsidRPr="00000000">
        <w:rPr>
          <w:rtl w:val="0"/>
        </w:rPr>
      </w:r>
    </w:p>
    <w:p w:rsidR="00000000" w:rsidDel="00000000" w:rsidP="00000000" w:rsidRDefault="00000000" w:rsidRPr="00000000" w14:paraId="0000003A">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3B">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3C">
      <w:pPr>
        <w:spacing w:after="0" w:lineRule="auto"/>
        <w:jc w:val="both"/>
        <w:rPr/>
      </w:pPr>
      <w:r w:rsidDel="00000000" w:rsidR="00000000" w:rsidRPr="00000000">
        <w:rPr>
          <w:rtl w:val="0"/>
        </w:rPr>
      </w:r>
    </w:p>
    <w:p w:rsidR="00000000" w:rsidDel="00000000" w:rsidP="00000000" w:rsidRDefault="00000000" w:rsidRPr="00000000" w14:paraId="0000003D">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3E">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3F">
      <w:pPr>
        <w:spacing w:after="0" w:lineRule="auto"/>
        <w:jc w:val="both"/>
        <w:rPr>
          <w:b w:val="1"/>
        </w:rPr>
      </w:pPr>
      <w:r w:rsidDel="00000000" w:rsidR="00000000" w:rsidRPr="00000000">
        <w:rPr>
          <w:rtl w:val="0"/>
        </w:rPr>
      </w:r>
    </w:p>
    <w:p w:rsidR="00000000" w:rsidDel="00000000" w:rsidP="00000000" w:rsidRDefault="00000000" w:rsidRPr="00000000" w14:paraId="00000040">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41">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42">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43">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44">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45">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46">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47">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48">
      <w:pPr>
        <w:spacing w:after="0" w:lineRule="auto"/>
        <w:jc w:val="both"/>
        <w:rPr>
          <w:b w:val="1"/>
        </w:rPr>
      </w:pPr>
      <w:r w:rsidDel="00000000" w:rsidR="00000000" w:rsidRPr="00000000">
        <w:rPr>
          <w:rtl w:val="0"/>
        </w:rPr>
      </w:r>
    </w:p>
    <w:p w:rsidR="00000000" w:rsidDel="00000000" w:rsidP="00000000" w:rsidRDefault="00000000" w:rsidRPr="00000000" w14:paraId="00000049">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4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4B">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4C">
      <w:pPr>
        <w:spacing w:after="0" w:lineRule="auto"/>
        <w:jc w:val="both"/>
        <w:rPr>
          <w:b w:val="1"/>
        </w:rPr>
      </w:pPr>
      <w:r w:rsidDel="00000000" w:rsidR="00000000" w:rsidRPr="00000000">
        <w:rPr>
          <w:rtl w:val="0"/>
        </w:rPr>
      </w:r>
    </w:p>
    <w:p w:rsidR="00000000" w:rsidDel="00000000" w:rsidP="00000000" w:rsidRDefault="00000000" w:rsidRPr="00000000" w14:paraId="0000004D">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4E">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4F">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50">
      <w:pPr>
        <w:spacing w:after="0" w:lineRule="auto"/>
        <w:jc w:val="both"/>
        <w:rPr/>
      </w:pP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52">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53">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54">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55">
      <w:pPr>
        <w:spacing w:after="0" w:lineRule="auto"/>
        <w:jc w:val="both"/>
        <w:rPr/>
      </w:pPr>
      <w:r w:rsidDel="00000000" w:rsidR="00000000" w:rsidRPr="00000000">
        <w:rPr>
          <w:rtl w:val="0"/>
        </w:rPr>
      </w:r>
    </w:p>
    <w:p w:rsidR="00000000" w:rsidDel="00000000" w:rsidP="00000000" w:rsidRDefault="00000000" w:rsidRPr="00000000" w14:paraId="00000056">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57">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58">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59">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5A">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5B">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5C">
      <w:pPr>
        <w:spacing w:after="0" w:lineRule="auto"/>
        <w:jc w:val="both"/>
        <w:rPr/>
      </w:pPr>
      <w:r w:rsidDel="00000000" w:rsidR="00000000" w:rsidRPr="00000000">
        <w:rPr>
          <w:rtl w:val="0"/>
        </w:rPr>
      </w:r>
    </w:p>
    <w:p w:rsidR="00000000" w:rsidDel="00000000" w:rsidP="00000000" w:rsidRDefault="00000000" w:rsidRPr="00000000" w14:paraId="0000005D">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5E">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5F">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60">
      <w:pPr>
        <w:spacing w:after="0" w:lineRule="auto"/>
        <w:jc w:val="both"/>
        <w:rPr/>
      </w:pPr>
      <w:r w:rsidDel="00000000" w:rsidR="00000000" w:rsidRPr="00000000">
        <w:rPr>
          <w:rtl w:val="0"/>
        </w:rPr>
      </w:r>
    </w:p>
    <w:p w:rsidR="00000000" w:rsidDel="00000000" w:rsidP="00000000" w:rsidRDefault="00000000" w:rsidRPr="00000000" w14:paraId="00000061">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62">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63">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64">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65">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66">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67">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68">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69">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6A">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6B">
      <w:pPr>
        <w:spacing w:after="0" w:lineRule="auto"/>
        <w:jc w:val="both"/>
        <w:rPr/>
      </w:pPr>
      <w:r w:rsidDel="00000000" w:rsidR="00000000" w:rsidRPr="00000000">
        <w:rPr>
          <w:rtl w:val="0"/>
        </w:rPr>
        <w:t xml:space="preserve"> </w:t>
      </w:r>
    </w:p>
    <w:p w:rsidR="00000000" w:rsidDel="00000000" w:rsidP="00000000" w:rsidRDefault="00000000" w:rsidRPr="00000000" w14:paraId="0000006C">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6D">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6E">
      <w:pPr>
        <w:spacing w:after="0" w:lineRule="auto"/>
        <w:jc w:val="both"/>
        <w:rPr/>
      </w:pPr>
      <w:r w:rsidDel="00000000" w:rsidR="00000000" w:rsidRPr="00000000">
        <w:rPr>
          <w:rtl w:val="0"/>
        </w:rPr>
      </w:r>
    </w:p>
    <w:p w:rsidR="00000000" w:rsidDel="00000000" w:rsidP="00000000" w:rsidRDefault="00000000" w:rsidRPr="00000000" w14:paraId="0000006F">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70">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71">
      <w:pPr>
        <w:spacing w:after="0" w:lineRule="auto"/>
        <w:jc w:val="both"/>
        <w:rPr>
          <w:b w:val="1"/>
        </w:rPr>
      </w:pPr>
      <w:r w:rsidDel="00000000" w:rsidR="00000000" w:rsidRPr="00000000">
        <w:rPr>
          <w:rtl w:val="0"/>
        </w:rPr>
      </w:r>
    </w:p>
    <w:p w:rsidR="00000000" w:rsidDel="00000000" w:rsidP="00000000" w:rsidRDefault="00000000" w:rsidRPr="00000000" w14:paraId="00000072">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74">
      <w:pPr>
        <w:spacing w:after="0" w:lineRule="auto"/>
        <w:jc w:val="both"/>
        <w:rPr>
          <w:b w:val="1"/>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76">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77">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78">
      <w:pPr>
        <w:spacing w:after="0" w:lineRule="auto"/>
        <w:jc w:val="both"/>
        <w:rPr/>
      </w:pP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7A">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7B">
      <w:pPr>
        <w:spacing w:after="0" w:lineRule="auto"/>
        <w:jc w:val="both"/>
        <w:rPr/>
      </w:pPr>
      <w:r w:rsidDel="00000000" w:rsidR="00000000" w:rsidRPr="00000000">
        <w:rPr>
          <w:rtl w:val="0"/>
        </w:rPr>
      </w:r>
    </w:p>
    <w:p w:rsidR="00000000" w:rsidDel="00000000" w:rsidP="00000000" w:rsidRDefault="00000000" w:rsidRPr="00000000" w14:paraId="0000007C">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7E">
      <w:pPr>
        <w:spacing w:after="0" w:lineRule="auto"/>
        <w:jc w:val="both"/>
        <w:rPr>
          <w:b w:val="1"/>
        </w:rPr>
      </w:pP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80">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p w:rsidR="00000000" w:rsidDel="00000000" w:rsidP="00000000" w:rsidRDefault="00000000" w:rsidRPr="00000000" w14:paraId="00000081">
      <w:pPr>
        <w:jc w:val="both"/>
        <w:rPr>
          <w:b w:val="1"/>
        </w:rPr>
      </w:pPr>
      <w:r w:rsidDel="00000000" w:rsidR="00000000" w:rsidRPr="00000000">
        <w:rPr>
          <w:rtl w:val="0"/>
        </w:rPr>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pJZCJ6kgvoCpF5t4zhnbLo+YIg==">CgMxLjA4AHIhMThra2xWLWtBb3pkWXltWFpjaU8zMlQtc3ZLZnF4d1Np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