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GUATEMALA ENCANTADORA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8 DÍAS - 7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VIGENTE DE 02 DE ENERO A 19 DE DICIEMBRE DE 2025</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OPERA TODOS LOS MARTES O VIERNES (EXCEPTO SEMANA SANTA Y  FIN DE AÑO)</w:t>
      </w:r>
    </w:p>
    <w:p w:rsidR="00000000" w:rsidDel="00000000" w:rsidP="00000000" w:rsidRDefault="00000000" w:rsidRPr="00000000" w14:paraId="00000005">
      <w:pPr>
        <w:spacing w:after="0" w:lineRule="auto"/>
        <w:jc w:val="center"/>
        <w:rPr>
          <w:b w:val="1"/>
        </w:rPr>
      </w:pPr>
      <w:r w:rsidDel="00000000" w:rsidR="00000000" w:rsidRPr="00000000">
        <w:rPr>
          <w:b w:val="1"/>
          <w:rtl w:val="0"/>
        </w:rPr>
        <w:t xml:space="preserve">TARIFA POR PERSONA DESDE USD 1.250 EN ACOMODACIÓN TRIPLE</w:t>
      </w:r>
    </w:p>
    <w:p w:rsidR="00000000" w:rsidDel="00000000" w:rsidP="00000000" w:rsidRDefault="00000000" w:rsidRPr="00000000" w14:paraId="00000006">
      <w:pPr>
        <w:spacing w:after="0" w:lineRule="auto"/>
        <w:jc w:val="center"/>
        <w:rPr>
          <w:b w:val="1"/>
        </w:rPr>
      </w:pPr>
      <w:r w:rsidDel="00000000" w:rsidR="00000000" w:rsidRPr="00000000">
        <w:rPr>
          <w:rtl w:val="0"/>
        </w:rPr>
      </w:r>
    </w:p>
    <w:p w:rsidR="00000000" w:rsidDel="00000000" w:rsidP="00000000" w:rsidRDefault="00000000" w:rsidRPr="00000000" w14:paraId="00000007">
      <w:pPr>
        <w:spacing w:after="0" w:lineRule="auto"/>
        <w:jc w:val="center"/>
        <w:rPr>
          <w:b w:val="1"/>
        </w:rPr>
      </w:pPr>
      <w:r w:rsidDel="00000000" w:rsidR="00000000" w:rsidRPr="00000000">
        <w:rPr>
          <w:b w:val="1"/>
          <w:rtl w:val="0"/>
        </w:rPr>
        <w:t xml:space="preserve">VISITANDO: CIUDAD DE GUATEMALA – IXIMCHÉ – LAGO DE ATITLAN (PANAJACHEL) – CHICHICASTENANGO – SAN JUAN LA LAGUNA – FLORES – ANTIGUA GUATEMALA – TIKAL.</w:t>
      </w:r>
    </w:p>
    <w:p w:rsidR="00000000" w:rsidDel="00000000" w:rsidP="00000000" w:rsidRDefault="00000000" w:rsidRPr="00000000" w14:paraId="00000008">
      <w:pPr>
        <w:spacing w:after="0" w:lineRule="auto"/>
        <w:rPr>
          <w:b w:val="1"/>
        </w:rPr>
      </w:pPr>
      <w:r w:rsidDel="00000000" w:rsidR="00000000" w:rsidRPr="00000000">
        <w:rPr>
          <w:rtl w:val="0"/>
        </w:rPr>
      </w:r>
    </w:p>
    <w:p w:rsidR="00000000" w:rsidDel="00000000" w:rsidP="00000000" w:rsidRDefault="00000000" w:rsidRPr="00000000" w14:paraId="00000009">
      <w:pPr>
        <w:spacing w:after="0" w:line="240" w:lineRule="auto"/>
        <w:jc w:val="center"/>
        <w:rPr>
          <w:b w:val="1"/>
        </w:rPr>
      </w:pPr>
      <w:r w:rsidDel="00000000" w:rsidR="00000000" w:rsidRPr="00000000">
        <w:rPr>
          <w:b w:val="1"/>
          <w:rtl w:val="0"/>
        </w:rPr>
        <w:t xml:space="preserve">PRECIOS POR PERSONA EN USD:</w:t>
      </w:r>
    </w:p>
    <w:tbl>
      <w:tblPr>
        <w:tblStyle w:val="Table1"/>
        <w:tblW w:w="84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5"/>
        <w:gridCol w:w="1685"/>
        <w:gridCol w:w="1685"/>
        <w:gridCol w:w="1685"/>
        <w:gridCol w:w="1685"/>
        <w:tblGridChange w:id="0">
          <w:tblGrid>
            <w:gridCol w:w="1685"/>
            <w:gridCol w:w="1685"/>
            <w:gridCol w:w="1685"/>
            <w:gridCol w:w="1685"/>
            <w:gridCol w:w="1685"/>
          </w:tblGrid>
        </w:tblGridChange>
      </w:tblGrid>
      <w:tr>
        <w:trPr>
          <w:cantSplit w:val="0"/>
          <w:trHeight w:val="327.63053385416663"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A">
            <w:pPr>
              <w:spacing w:after="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B">
            <w:pPr>
              <w:spacing w:after="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C">
            <w:pPr>
              <w:spacing w:after="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D">
            <w:pPr>
              <w:spacing w:after="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0E">
            <w:pPr>
              <w:spacing w:after="0" w:lineRule="auto"/>
              <w:jc w:val="center"/>
              <w:rPr>
                <w:b w:val="1"/>
              </w:rPr>
            </w:pPr>
            <w:r w:rsidDel="00000000" w:rsidR="00000000" w:rsidRPr="00000000">
              <w:rPr>
                <w:b w:val="1"/>
                <w:rtl w:val="0"/>
              </w:rPr>
              <w:t xml:space="preserve">NIÑOS</w:t>
            </w:r>
          </w:p>
          <w:p w:rsidR="00000000" w:rsidDel="00000000" w:rsidP="00000000" w:rsidRDefault="00000000" w:rsidRPr="00000000" w14:paraId="0000000F">
            <w:pPr>
              <w:spacing w:after="0" w:lineRule="auto"/>
              <w:jc w:val="center"/>
              <w:rPr>
                <w:b w:val="1"/>
              </w:rPr>
            </w:pPr>
            <w:r w:rsidDel="00000000" w:rsidR="00000000" w:rsidRPr="00000000">
              <w:rPr>
                <w:b w:val="1"/>
                <w:rtl w:val="0"/>
              </w:rPr>
              <w:t xml:space="preserve">(2 a 11 años)</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0">
            <w:pPr>
              <w:spacing w:after="0" w:lineRule="auto"/>
              <w:jc w:val="center"/>
              <w:rPr/>
            </w:pPr>
            <w:r w:rsidDel="00000000" w:rsidR="00000000" w:rsidRPr="00000000">
              <w:rPr>
                <w:b w:val="1"/>
                <w:rtl w:val="0"/>
              </w:rPr>
              <w:t xml:space="preserve">CATEGORÍA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1">
            <w:pPr>
              <w:spacing w:after="0" w:lineRule="auto"/>
              <w:jc w:val="center"/>
              <w:rPr>
                <w:b w:val="1"/>
              </w:rPr>
            </w:pPr>
            <w:r w:rsidDel="00000000" w:rsidR="00000000" w:rsidRPr="00000000">
              <w:rPr>
                <w:b w:val="1"/>
                <w:rtl w:val="0"/>
              </w:rPr>
              <w:t xml:space="preserve">1.660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2">
            <w:pPr>
              <w:spacing w:after="0" w:lineRule="auto"/>
              <w:jc w:val="center"/>
              <w:rPr>
                <w:b w:val="1"/>
              </w:rPr>
            </w:pPr>
            <w:r w:rsidDel="00000000" w:rsidR="00000000" w:rsidRPr="00000000">
              <w:rPr>
                <w:b w:val="1"/>
                <w:rtl w:val="0"/>
              </w:rPr>
              <w:t xml:space="preserve">1.340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3">
            <w:pPr>
              <w:spacing w:after="0" w:lineRule="auto"/>
              <w:jc w:val="center"/>
              <w:rPr>
                <w:b w:val="1"/>
              </w:rPr>
            </w:pPr>
            <w:r w:rsidDel="00000000" w:rsidR="00000000" w:rsidRPr="00000000">
              <w:rPr>
                <w:b w:val="1"/>
                <w:rtl w:val="0"/>
              </w:rPr>
              <w:t xml:space="preserve">1.250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4">
            <w:pPr>
              <w:spacing w:after="0" w:lineRule="auto"/>
              <w:jc w:val="center"/>
              <w:rPr>
                <w:b w:val="1"/>
              </w:rPr>
            </w:pPr>
            <w:r w:rsidDel="00000000" w:rsidR="00000000" w:rsidRPr="00000000">
              <w:rPr>
                <w:b w:val="1"/>
                <w:rtl w:val="0"/>
              </w:rPr>
              <w:t xml:space="preserve">850</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5">
            <w:pPr>
              <w:spacing w:after="0" w:lineRule="auto"/>
              <w:jc w:val="center"/>
              <w:rPr/>
            </w:pPr>
            <w:r w:rsidDel="00000000" w:rsidR="00000000" w:rsidRPr="00000000">
              <w:rPr>
                <w:b w:val="1"/>
                <w:rtl w:val="0"/>
              </w:rPr>
              <w:t xml:space="preserve">CATEGORÍA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6">
            <w:pPr>
              <w:spacing w:after="0" w:lineRule="auto"/>
              <w:jc w:val="center"/>
              <w:rPr>
                <w:b w:val="1"/>
              </w:rPr>
            </w:pPr>
            <w:r w:rsidDel="00000000" w:rsidR="00000000" w:rsidRPr="00000000">
              <w:rPr>
                <w:b w:val="1"/>
                <w:rtl w:val="0"/>
              </w:rPr>
              <w:t xml:space="preserve">2.110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7">
            <w:pPr>
              <w:spacing w:after="0" w:lineRule="auto"/>
              <w:jc w:val="center"/>
              <w:rPr>
                <w:b w:val="1"/>
              </w:rPr>
            </w:pPr>
            <w:r w:rsidDel="00000000" w:rsidR="00000000" w:rsidRPr="00000000">
              <w:rPr>
                <w:b w:val="1"/>
                <w:rtl w:val="0"/>
              </w:rPr>
              <w:t xml:space="preserve">1.560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8">
            <w:pPr>
              <w:spacing w:after="0" w:lineRule="auto"/>
              <w:jc w:val="center"/>
              <w:rPr>
                <w:b w:val="1"/>
              </w:rPr>
            </w:pPr>
            <w:r w:rsidDel="00000000" w:rsidR="00000000" w:rsidRPr="00000000">
              <w:rPr>
                <w:b w:val="1"/>
                <w:rtl w:val="0"/>
              </w:rPr>
              <w:t xml:space="preserve">1.430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9">
            <w:pPr>
              <w:spacing w:after="0" w:lineRule="auto"/>
              <w:jc w:val="center"/>
              <w:rPr>
                <w:b w:val="1"/>
              </w:rPr>
            </w:pPr>
            <w:r w:rsidDel="00000000" w:rsidR="00000000" w:rsidRPr="00000000">
              <w:rPr>
                <w:b w:val="1"/>
                <w:rtl w:val="0"/>
              </w:rPr>
              <w:t xml:space="preserve">990</w:t>
            </w:r>
          </w:p>
        </w:tc>
      </w:tr>
      <w:tr>
        <w:trPr>
          <w:cantSplit w:val="0"/>
          <w:trHeight w:val="163.81526692708331" w:hRule="atLeast"/>
          <w:tblHeader w:val="0"/>
        </w:trPr>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A">
            <w:pPr>
              <w:spacing w:after="0" w:lineRule="auto"/>
              <w:jc w:val="center"/>
              <w:rPr/>
            </w:pPr>
            <w:r w:rsidDel="00000000" w:rsidR="00000000" w:rsidRPr="00000000">
              <w:rPr>
                <w:b w:val="1"/>
                <w:rtl w:val="0"/>
              </w:rPr>
              <w:t xml:space="preserve">CATEGORÍA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B">
            <w:pPr>
              <w:spacing w:after="0" w:lineRule="auto"/>
              <w:jc w:val="center"/>
              <w:rPr>
                <w:b w:val="1"/>
              </w:rPr>
            </w:pPr>
            <w:r w:rsidDel="00000000" w:rsidR="00000000" w:rsidRPr="00000000">
              <w:rPr>
                <w:b w:val="1"/>
                <w:rtl w:val="0"/>
              </w:rPr>
              <w:t xml:space="preserve">2.990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C">
            <w:pPr>
              <w:spacing w:after="0" w:lineRule="auto"/>
              <w:jc w:val="center"/>
              <w:rPr>
                <w:b w:val="1"/>
              </w:rPr>
            </w:pPr>
            <w:r w:rsidDel="00000000" w:rsidR="00000000" w:rsidRPr="00000000">
              <w:rPr>
                <w:b w:val="1"/>
                <w:rtl w:val="0"/>
              </w:rPr>
              <w:t xml:space="preserve">2.000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D">
            <w:pPr>
              <w:spacing w:after="0" w:lineRule="auto"/>
              <w:jc w:val="center"/>
              <w:rPr>
                <w:b w:val="1"/>
              </w:rPr>
            </w:pPr>
            <w:r w:rsidDel="00000000" w:rsidR="00000000" w:rsidRPr="00000000">
              <w:rPr>
                <w:b w:val="1"/>
                <w:rtl w:val="0"/>
              </w:rPr>
              <w:t xml:space="preserve">1.770</w:t>
            </w:r>
          </w:p>
        </w:tc>
        <w:tc>
          <w:tcPr>
            <w:tcBorders>
              <w:top w:color="000000" w:space="0" w:sz="4" w:val="single"/>
              <w:left w:color="000000" w:space="0" w:sz="4" w:val="single"/>
              <w:bottom w:color="000000" w:space="0" w:sz="4" w:val="single"/>
              <w:right w:color="000000" w:space="0" w:sz="4" w:val="single"/>
            </w:tcBorders>
            <w:tcMar>
              <w:top w:w="-226.7716535433071" w:type="dxa"/>
              <w:left w:w="-226.7716535433071" w:type="dxa"/>
              <w:bottom w:w="-226.7716535433071" w:type="dxa"/>
              <w:right w:w="-226.7716535433071" w:type="dxa"/>
            </w:tcMar>
            <w:vAlign w:val="center"/>
          </w:tcPr>
          <w:p w:rsidR="00000000" w:rsidDel="00000000" w:rsidP="00000000" w:rsidRDefault="00000000" w:rsidRPr="00000000" w14:paraId="0000001E">
            <w:pPr>
              <w:spacing w:after="0" w:lineRule="auto"/>
              <w:jc w:val="center"/>
              <w:rPr>
                <w:b w:val="1"/>
              </w:rPr>
            </w:pPr>
            <w:r w:rsidDel="00000000" w:rsidR="00000000" w:rsidRPr="00000000">
              <w:rPr>
                <w:b w:val="1"/>
                <w:rtl w:val="0"/>
              </w:rPr>
              <w:t xml:space="preserve">1.270</w:t>
            </w:r>
          </w:p>
        </w:tc>
      </w:tr>
    </w:tbl>
    <w:p w:rsidR="00000000" w:rsidDel="00000000" w:rsidP="00000000" w:rsidRDefault="00000000" w:rsidRPr="00000000" w14:paraId="0000001F">
      <w:pPr>
        <w:spacing w:after="0" w:lineRule="auto"/>
        <w:rPr>
          <w:b w:val="1"/>
        </w:rPr>
      </w:pPr>
      <w:r w:rsidDel="00000000" w:rsidR="00000000" w:rsidRPr="00000000">
        <w:rPr>
          <w:rtl w:val="0"/>
        </w:rPr>
      </w:r>
    </w:p>
    <w:p w:rsidR="00000000" w:rsidDel="00000000" w:rsidP="00000000" w:rsidRDefault="00000000" w:rsidRPr="00000000" w14:paraId="00000020">
      <w:pPr>
        <w:spacing w:after="0" w:line="240" w:lineRule="auto"/>
        <w:rPr>
          <w:b w:val="1"/>
        </w:rPr>
      </w:pPr>
      <w:r w:rsidDel="00000000" w:rsidR="00000000" w:rsidRPr="00000000">
        <w:rPr>
          <w:b w:val="1"/>
          <w:rtl w:val="0"/>
        </w:rPr>
        <w:t xml:space="preserve">SERVICIOS INCLUIDOS:</w:t>
      </w:r>
    </w:p>
    <w:p w:rsidR="00000000" w:rsidDel="00000000" w:rsidP="00000000" w:rsidRDefault="00000000" w:rsidRPr="00000000" w14:paraId="00000021">
      <w:pPr>
        <w:numPr>
          <w:ilvl w:val="0"/>
          <w:numId w:val="3"/>
        </w:numPr>
        <w:spacing w:after="0" w:line="240" w:lineRule="auto"/>
        <w:ind w:left="720" w:hanging="360"/>
      </w:pPr>
      <w:r w:rsidDel="00000000" w:rsidR="00000000" w:rsidRPr="00000000">
        <w:rPr>
          <w:rtl w:val="0"/>
        </w:rPr>
        <w:t xml:space="preserve">2 noches de alojamiento en Ciudad de Guatemala.</w:t>
      </w:r>
    </w:p>
    <w:p w:rsidR="00000000" w:rsidDel="00000000" w:rsidP="00000000" w:rsidRDefault="00000000" w:rsidRPr="00000000" w14:paraId="00000022">
      <w:pPr>
        <w:numPr>
          <w:ilvl w:val="0"/>
          <w:numId w:val="3"/>
        </w:numPr>
        <w:spacing w:after="0" w:line="240" w:lineRule="auto"/>
        <w:ind w:left="720" w:hanging="360"/>
      </w:pPr>
      <w:r w:rsidDel="00000000" w:rsidR="00000000" w:rsidRPr="00000000">
        <w:rPr>
          <w:rtl w:val="0"/>
        </w:rPr>
        <w:t xml:space="preserve">2 noches de alojamiento en Panajachel.</w:t>
      </w:r>
    </w:p>
    <w:p w:rsidR="00000000" w:rsidDel="00000000" w:rsidP="00000000" w:rsidRDefault="00000000" w:rsidRPr="00000000" w14:paraId="00000023">
      <w:pPr>
        <w:numPr>
          <w:ilvl w:val="0"/>
          <w:numId w:val="3"/>
        </w:numPr>
        <w:spacing w:after="0" w:line="240" w:lineRule="auto"/>
        <w:ind w:left="720" w:hanging="360"/>
      </w:pPr>
      <w:r w:rsidDel="00000000" w:rsidR="00000000" w:rsidRPr="00000000">
        <w:rPr>
          <w:rtl w:val="0"/>
        </w:rPr>
        <w:t xml:space="preserve">2 noches de alojamiento en Antigua Guatemala.</w:t>
      </w:r>
    </w:p>
    <w:p w:rsidR="00000000" w:rsidDel="00000000" w:rsidP="00000000" w:rsidRDefault="00000000" w:rsidRPr="00000000" w14:paraId="00000024">
      <w:pPr>
        <w:numPr>
          <w:ilvl w:val="0"/>
          <w:numId w:val="3"/>
        </w:numPr>
        <w:spacing w:after="0" w:line="240" w:lineRule="auto"/>
        <w:ind w:left="720" w:hanging="360"/>
      </w:pPr>
      <w:r w:rsidDel="00000000" w:rsidR="00000000" w:rsidRPr="00000000">
        <w:rPr>
          <w:rtl w:val="0"/>
        </w:rPr>
        <w:t xml:space="preserve">1 noche de alojamiento en Flores</w:t>
      </w:r>
    </w:p>
    <w:p w:rsidR="00000000" w:rsidDel="00000000" w:rsidP="00000000" w:rsidRDefault="00000000" w:rsidRPr="00000000" w14:paraId="00000025">
      <w:pPr>
        <w:numPr>
          <w:ilvl w:val="0"/>
          <w:numId w:val="3"/>
        </w:numPr>
        <w:spacing w:after="0" w:line="240" w:lineRule="auto"/>
        <w:ind w:left="720" w:hanging="360"/>
      </w:pPr>
      <w:r w:rsidDel="00000000" w:rsidR="00000000" w:rsidRPr="00000000">
        <w:rPr>
          <w:rtl w:val="0"/>
        </w:rPr>
        <w:t xml:space="preserve">7 desayunos americanos.</w:t>
      </w:r>
    </w:p>
    <w:p w:rsidR="00000000" w:rsidDel="00000000" w:rsidP="00000000" w:rsidRDefault="00000000" w:rsidRPr="00000000" w14:paraId="00000026">
      <w:pPr>
        <w:numPr>
          <w:ilvl w:val="0"/>
          <w:numId w:val="3"/>
        </w:numPr>
        <w:spacing w:after="0" w:line="240" w:lineRule="auto"/>
        <w:ind w:left="720" w:hanging="360"/>
      </w:pPr>
      <w:r w:rsidDel="00000000" w:rsidR="00000000" w:rsidRPr="00000000">
        <w:rPr>
          <w:rtl w:val="0"/>
        </w:rPr>
        <w:t xml:space="preserve">1 almuerzo servido dentro del parque nacional de Tikal. (No incluye bebidas).</w:t>
      </w:r>
    </w:p>
    <w:p w:rsidR="00000000" w:rsidDel="00000000" w:rsidP="00000000" w:rsidRDefault="00000000" w:rsidRPr="00000000" w14:paraId="00000027">
      <w:pPr>
        <w:numPr>
          <w:ilvl w:val="0"/>
          <w:numId w:val="3"/>
        </w:numPr>
        <w:spacing w:after="0" w:line="240" w:lineRule="auto"/>
        <w:ind w:left="720" w:hanging="360"/>
      </w:pPr>
      <w:r w:rsidDel="00000000" w:rsidR="00000000" w:rsidRPr="00000000">
        <w:rPr>
          <w:rtl w:val="0"/>
        </w:rPr>
        <w:t xml:space="preserve">Admisiones a los lugares a visitar.</w:t>
      </w:r>
    </w:p>
    <w:p w:rsidR="00000000" w:rsidDel="00000000" w:rsidP="00000000" w:rsidRDefault="00000000" w:rsidRPr="00000000" w14:paraId="00000028">
      <w:pPr>
        <w:numPr>
          <w:ilvl w:val="0"/>
          <w:numId w:val="3"/>
        </w:numPr>
        <w:spacing w:after="0" w:line="240" w:lineRule="auto"/>
        <w:ind w:left="720" w:hanging="360"/>
      </w:pPr>
      <w:r w:rsidDel="00000000" w:rsidR="00000000" w:rsidRPr="00000000">
        <w:rPr>
          <w:rtl w:val="0"/>
        </w:rPr>
        <w:t xml:space="preserve">Guía especializado en todo el recorrido.</w:t>
      </w:r>
    </w:p>
    <w:p w:rsidR="00000000" w:rsidDel="00000000" w:rsidP="00000000" w:rsidRDefault="00000000" w:rsidRPr="00000000" w14:paraId="00000029">
      <w:pPr>
        <w:numPr>
          <w:ilvl w:val="0"/>
          <w:numId w:val="3"/>
        </w:numPr>
        <w:spacing w:after="0" w:line="240" w:lineRule="auto"/>
        <w:ind w:left="720" w:hanging="360"/>
      </w:pPr>
      <w:r w:rsidDel="00000000" w:rsidR="00000000" w:rsidRPr="00000000">
        <w:rPr>
          <w:rtl w:val="0"/>
        </w:rPr>
        <w:t xml:space="preserve">Bus de turismo con aire acondicionado.</w:t>
      </w:r>
    </w:p>
    <w:p w:rsidR="00000000" w:rsidDel="00000000" w:rsidP="00000000" w:rsidRDefault="00000000" w:rsidRPr="00000000" w14:paraId="0000002A">
      <w:pPr>
        <w:numPr>
          <w:ilvl w:val="0"/>
          <w:numId w:val="3"/>
        </w:numPr>
        <w:spacing w:after="0" w:line="240" w:lineRule="auto"/>
        <w:ind w:left="720" w:hanging="360"/>
      </w:pPr>
      <w:r w:rsidDel="00000000" w:rsidR="00000000" w:rsidRPr="00000000">
        <w:rPr>
          <w:rtl w:val="0"/>
        </w:rPr>
        <w:t xml:space="preserve">Impuestos hoteleros</w:t>
      </w:r>
    </w:p>
    <w:p w:rsidR="00000000" w:rsidDel="00000000" w:rsidP="00000000" w:rsidRDefault="00000000" w:rsidRPr="00000000" w14:paraId="0000002B">
      <w:pPr>
        <w:numPr>
          <w:ilvl w:val="0"/>
          <w:numId w:val="3"/>
        </w:numPr>
        <w:spacing w:after="0" w:line="24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C">
      <w:pPr>
        <w:numPr>
          <w:ilvl w:val="0"/>
          <w:numId w:val="3"/>
        </w:numPr>
        <w:spacing w:after="0" w:line="240" w:lineRule="auto"/>
        <w:ind w:left="720" w:hanging="360"/>
      </w:pPr>
      <w:r w:rsidDel="00000000" w:rsidR="00000000" w:rsidRPr="00000000">
        <w:rPr>
          <w:rtl w:val="0"/>
        </w:rPr>
        <w:t xml:space="preserve">Fee Bancario.</w:t>
      </w:r>
      <w:r w:rsidDel="00000000" w:rsidR="00000000" w:rsidRPr="00000000">
        <w:rPr>
          <w:rtl w:val="0"/>
        </w:rPr>
      </w:r>
    </w:p>
    <w:p w:rsidR="00000000" w:rsidDel="00000000" w:rsidP="00000000" w:rsidRDefault="00000000" w:rsidRPr="00000000" w14:paraId="0000002D">
      <w:pPr>
        <w:spacing w:after="0" w:line="240" w:lineRule="auto"/>
        <w:rPr>
          <w:b w:val="1"/>
        </w:rPr>
      </w:pPr>
      <w:r w:rsidDel="00000000" w:rsidR="00000000" w:rsidRPr="00000000">
        <w:rPr>
          <w:rtl w:val="0"/>
        </w:rPr>
      </w:r>
    </w:p>
    <w:p w:rsidR="00000000" w:rsidDel="00000000" w:rsidP="00000000" w:rsidRDefault="00000000" w:rsidRPr="00000000" w14:paraId="0000002E">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2F">
      <w:pPr>
        <w:numPr>
          <w:ilvl w:val="0"/>
          <w:numId w:val="2"/>
        </w:numPr>
        <w:spacing w:after="0" w:line="240" w:lineRule="auto"/>
        <w:ind w:left="720" w:hanging="360"/>
        <w:jc w:val="both"/>
      </w:pPr>
      <w:r w:rsidDel="00000000" w:rsidR="00000000" w:rsidRPr="00000000">
        <w:rPr>
          <w:rtl w:val="0"/>
        </w:rPr>
        <w:t xml:space="preserve">Comidas y bebidas no mencionadas en el itinerario.</w:t>
      </w:r>
    </w:p>
    <w:p w:rsidR="00000000" w:rsidDel="00000000" w:rsidP="00000000" w:rsidRDefault="00000000" w:rsidRPr="00000000" w14:paraId="00000030">
      <w:pPr>
        <w:numPr>
          <w:ilvl w:val="0"/>
          <w:numId w:val="2"/>
        </w:numPr>
        <w:spacing w:after="0" w:line="240" w:lineRule="auto"/>
        <w:ind w:left="720" w:hanging="360"/>
        <w:jc w:val="both"/>
      </w:pPr>
      <w:r w:rsidDel="00000000" w:rsidR="00000000" w:rsidRPr="00000000">
        <w:rPr>
          <w:rtl w:val="0"/>
        </w:rPr>
        <w:t xml:space="preserve">Gastos extras en los hoteles.</w:t>
      </w:r>
    </w:p>
    <w:p w:rsidR="00000000" w:rsidDel="00000000" w:rsidP="00000000" w:rsidRDefault="00000000" w:rsidRPr="00000000" w14:paraId="00000031">
      <w:pPr>
        <w:numPr>
          <w:ilvl w:val="0"/>
          <w:numId w:val="2"/>
        </w:numPr>
        <w:spacing w:after="0" w:line="240" w:lineRule="auto"/>
        <w:ind w:left="720" w:hanging="360"/>
        <w:jc w:val="both"/>
      </w:pPr>
      <w:r w:rsidDel="00000000" w:rsidR="00000000" w:rsidRPr="00000000">
        <w:rPr>
          <w:rtl w:val="0"/>
        </w:rPr>
        <w:t xml:space="preserve">Tiquetes aéreos</w:t>
      </w:r>
    </w:p>
    <w:p w:rsidR="00000000" w:rsidDel="00000000" w:rsidP="00000000" w:rsidRDefault="00000000" w:rsidRPr="00000000" w14:paraId="00000032">
      <w:pPr>
        <w:numPr>
          <w:ilvl w:val="0"/>
          <w:numId w:val="2"/>
        </w:numPr>
        <w:spacing w:after="0" w:line="240" w:lineRule="auto"/>
        <w:ind w:left="720" w:hanging="360"/>
        <w:jc w:val="both"/>
      </w:pPr>
      <w:r w:rsidDel="00000000" w:rsidR="00000000" w:rsidRPr="00000000">
        <w:rPr>
          <w:rtl w:val="0"/>
        </w:rPr>
        <w:t xml:space="preserve">Propinas (Maleteros, Guía, restaurante, etc.)</w:t>
      </w:r>
    </w:p>
    <w:p w:rsidR="00000000" w:rsidDel="00000000" w:rsidP="00000000" w:rsidRDefault="00000000" w:rsidRPr="00000000" w14:paraId="00000033">
      <w:pPr>
        <w:numPr>
          <w:ilvl w:val="0"/>
          <w:numId w:val="2"/>
        </w:numPr>
        <w:spacing w:after="0" w:line="240" w:lineRule="auto"/>
        <w:ind w:left="720" w:hanging="360"/>
        <w:jc w:val="both"/>
      </w:pPr>
      <w:r w:rsidDel="00000000" w:rsidR="00000000" w:rsidRPr="00000000">
        <w:rPr>
          <w:rtl w:val="0"/>
        </w:rPr>
        <w:t xml:space="preserve">Impuesto de Salida de Flores hacia Ciudad de Guatemala US 3.00 por persona</w:t>
      </w:r>
    </w:p>
    <w:p w:rsidR="00000000" w:rsidDel="00000000" w:rsidP="00000000" w:rsidRDefault="00000000" w:rsidRPr="00000000" w14:paraId="00000034">
      <w:pPr>
        <w:numPr>
          <w:ilvl w:val="0"/>
          <w:numId w:val="2"/>
        </w:numPr>
        <w:spacing w:after="0" w:line="240" w:lineRule="auto"/>
        <w:ind w:left="720" w:hanging="360"/>
        <w:jc w:val="both"/>
      </w:pPr>
      <w:r w:rsidDel="00000000" w:rsidR="00000000" w:rsidRPr="00000000">
        <w:rPr>
          <w:rtl w:val="0"/>
        </w:rPr>
        <w:t xml:space="preserve">Boleto aéreo interno con ruta Ciudad de Guatemala – Flores – Ciudad de Guatemala. Tarifa Aprox. USD 300.</w:t>
      </w:r>
      <w:r w:rsidDel="00000000" w:rsidR="00000000" w:rsidRPr="00000000">
        <w:rPr>
          <w:rtl w:val="0"/>
        </w:rPr>
      </w:r>
    </w:p>
    <w:p w:rsidR="00000000" w:rsidDel="00000000" w:rsidP="00000000" w:rsidRDefault="00000000" w:rsidRPr="00000000" w14:paraId="00000035">
      <w:pPr>
        <w:spacing w:after="0" w:line="240" w:lineRule="auto"/>
        <w:ind w:left="720" w:firstLine="0"/>
        <w:jc w:val="both"/>
        <w:rPr>
          <w:b w:val="1"/>
        </w:rPr>
      </w:pPr>
      <w:r w:rsidDel="00000000" w:rsidR="00000000" w:rsidRPr="00000000">
        <w:rPr>
          <w:rtl w:val="0"/>
        </w:rPr>
      </w:r>
    </w:p>
    <w:p w:rsidR="00000000" w:rsidDel="00000000" w:rsidP="00000000" w:rsidRDefault="00000000" w:rsidRPr="00000000" w14:paraId="00000036">
      <w:pPr>
        <w:spacing w:after="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37">
      <w:pPr>
        <w:spacing w:after="0" w:lineRule="auto"/>
        <w:jc w:val="both"/>
        <w:rPr>
          <w:b w:val="1"/>
        </w:rPr>
      </w:pPr>
      <w:r w:rsidDel="00000000" w:rsidR="00000000" w:rsidRPr="00000000">
        <w:rPr>
          <w:b w:val="1"/>
          <w:rtl w:val="0"/>
        </w:rPr>
        <w:t xml:space="preserve">DÍA 01.  VIERNES O MARTES. Ciudad de Guatemala. </w:t>
      </w:r>
    </w:p>
    <w:p w:rsidR="00000000" w:rsidDel="00000000" w:rsidP="00000000" w:rsidRDefault="00000000" w:rsidRPr="00000000" w14:paraId="00000038">
      <w:pPr>
        <w:spacing w:after="0" w:lineRule="auto"/>
        <w:jc w:val="both"/>
        <w:rPr>
          <w:b w:val="1"/>
        </w:rPr>
      </w:pPr>
      <w:r w:rsidDel="00000000" w:rsidR="00000000" w:rsidRPr="00000000">
        <w:rPr>
          <w:rtl w:val="0"/>
        </w:rPr>
        <w:t xml:space="preserve">Recibimiento y traslado al hotel en Ciudad de Guatemala. Alojamiento.</w:t>
      </w:r>
      <w:r w:rsidDel="00000000" w:rsidR="00000000" w:rsidRPr="00000000">
        <w:rPr>
          <w:rtl w:val="0"/>
        </w:rPr>
      </w:r>
    </w:p>
    <w:p w:rsidR="00000000" w:rsidDel="00000000" w:rsidP="00000000" w:rsidRDefault="00000000" w:rsidRPr="00000000" w14:paraId="00000039">
      <w:pPr>
        <w:spacing w:after="0" w:lineRule="auto"/>
        <w:jc w:val="both"/>
        <w:rPr>
          <w:b w:val="1"/>
        </w:rPr>
      </w:pPr>
      <w:r w:rsidDel="00000000" w:rsidR="00000000" w:rsidRPr="00000000">
        <w:rPr>
          <w:rtl w:val="0"/>
        </w:rPr>
      </w:r>
    </w:p>
    <w:p w:rsidR="00000000" w:rsidDel="00000000" w:rsidP="00000000" w:rsidRDefault="00000000" w:rsidRPr="00000000" w14:paraId="0000003A">
      <w:pPr>
        <w:spacing w:after="0" w:lineRule="auto"/>
        <w:jc w:val="both"/>
        <w:rPr>
          <w:b w:val="1"/>
        </w:rPr>
      </w:pPr>
      <w:r w:rsidDel="00000000" w:rsidR="00000000" w:rsidRPr="00000000">
        <w:rPr>
          <w:b w:val="1"/>
          <w:rtl w:val="0"/>
        </w:rPr>
        <w:t xml:space="preserve">DÍA 02. SÁBADO O MIÉRCOLES. Ciudad de Guatemala / Iximché / Lago de Atitlan (Panajachel). </w:t>
      </w:r>
    </w:p>
    <w:p w:rsidR="00000000" w:rsidDel="00000000" w:rsidP="00000000" w:rsidRDefault="00000000" w:rsidRPr="00000000" w14:paraId="0000003B">
      <w:pPr>
        <w:spacing w:after="0" w:lineRule="auto"/>
        <w:jc w:val="both"/>
        <w:rPr/>
      </w:pPr>
      <w:r w:rsidDel="00000000" w:rsidR="00000000" w:rsidRPr="00000000">
        <w:rPr>
          <w:rtl w:val="0"/>
        </w:rPr>
        <w:t xml:space="preserve">Desayuno americano. Los pasajeros serán recogidos en su hotel. Partiendo hacia el altiplano, se hará una parada para visitar Iximché, un sitio arqueológico situado en el municipio de Tecpán, Guatemala. Fue la primera capital del reino de Guatemala. Sus vestigios se encuentran en un bosque de pinos característico de las tierras altas de Guatemala. Luego, se continuará hacia el majestuoso Lago de Atitlán. Resto de la tarde libre. Alojamiento.</w:t>
      </w:r>
    </w:p>
    <w:p w:rsidR="00000000" w:rsidDel="00000000" w:rsidP="00000000" w:rsidRDefault="00000000" w:rsidRPr="00000000" w14:paraId="0000003C">
      <w:pPr>
        <w:spacing w:after="0" w:lineRule="auto"/>
        <w:jc w:val="both"/>
        <w:rPr/>
      </w:pPr>
      <w:r w:rsidDel="00000000" w:rsidR="00000000" w:rsidRPr="00000000">
        <w:rPr>
          <w:rtl w:val="0"/>
        </w:rPr>
      </w:r>
    </w:p>
    <w:p w:rsidR="00000000" w:rsidDel="00000000" w:rsidP="00000000" w:rsidRDefault="00000000" w:rsidRPr="00000000" w14:paraId="0000003D">
      <w:pPr>
        <w:spacing w:after="0" w:lineRule="auto"/>
        <w:jc w:val="both"/>
        <w:rPr>
          <w:b w:val="1"/>
        </w:rPr>
      </w:pPr>
      <w:r w:rsidDel="00000000" w:rsidR="00000000" w:rsidRPr="00000000">
        <w:rPr>
          <w:b w:val="1"/>
          <w:rtl w:val="0"/>
        </w:rPr>
        <w:t xml:space="preserve">DÍA 03. DOMINGO O JUEVES. Lago de Atitlán (Panajachel) / Chichicastenango / Lago de Atitlán (Panajachel). </w:t>
      </w:r>
    </w:p>
    <w:p w:rsidR="00000000" w:rsidDel="00000000" w:rsidP="00000000" w:rsidRDefault="00000000" w:rsidRPr="00000000" w14:paraId="0000003E">
      <w:pPr>
        <w:spacing w:after="0" w:lineRule="auto"/>
        <w:jc w:val="both"/>
        <w:rPr/>
      </w:pPr>
      <w:r w:rsidDel="00000000" w:rsidR="00000000" w:rsidRPr="00000000">
        <w:rPr>
          <w:rtl w:val="0"/>
        </w:rPr>
        <w:t xml:space="preserve">Desayuno americano. Bien temprano, los pasajeros serán trasladados hacia Chichicastenango, donde conocerán la Iglesia de Santo Tomás, construida hace más de 400 años. En su interior, podrán apreciar la mezcla del misticismo y el catolicismo. También podrán conocer el mercado de Chichicastenango, el más grande de la región, que se lleva a cabo únicamente los jueves y domingos. Luego, traslado a Panajachel. </w:t>
      </w:r>
      <w:r w:rsidDel="00000000" w:rsidR="00000000" w:rsidRPr="00000000">
        <w:rPr>
          <w:b w:val="1"/>
          <w:i w:val="1"/>
          <w:rtl w:val="0"/>
        </w:rPr>
        <w:t xml:space="preserve">(No incluye almuerzo)</w:t>
      </w:r>
      <w:r w:rsidDel="00000000" w:rsidR="00000000" w:rsidRPr="00000000">
        <w:rPr>
          <w:rtl w:val="0"/>
        </w:rPr>
        <w:t xml:space="preserve">. Tarde libre. Alojamiento.</w:t>
      </w:r>
    </w:p>
    <w:p w:rsidR="00000000" w:rsidDel="00000000" w:rsidP="00000000" w:rsidRDefault="00000000" w:rsidRPr="00000000" w14:paraId="0000003F">
      <w:pPr>
        <w:spacing w:after="0" w:lineRule="auto"/>
        <w:jc w:val="both"/>
        <w:rPr/>
      </w:pPr>
      <w:r w:rsidDel="00000000" w:rsidR="00000000" w:rsidRPr="00000000">
        <w:rPr>
          <w:rtl w:val="0"/>
        </w:rPr>
      </w:r>
    </w:p>
    <w:p w:rsidR="00000000" w:rsidDel="00000000" w:rsidP="00000000" w:rsidRDefault="00000000" w:rsidRPr="00000000" w14:paraId="00000040">
      <w:pPr>
        <w:spacing w:after="0" w:line="240" w:lineRule="auto"/>
        <w:jc w:val="both"/>
        <w:rPr>
          <w:b w:val="1"/>
        </w:rPr>
      </w:pPr>
      <w:r w:rsidDel="00000000" w:rsidR="00000000" w:rsidRPr="00000000">
        <w:rPr>
          <w:b w:val="1"/>
          <w:rtl w:val="0"/>
        </w:rPr>
        <w:t xml:space="preserve">DÍA 04. LUNES O VIERNES. Lago de Atitlan (Panajachel) – San Juan La Laguna – Ciudad de Guatemala. </w:t>
      </w:r>
    </w:p>
    <w:p w:rsidR="00000000" w:rsidDel="00000000" w:rsidP="00000000" w:rsidRDefault="00000000" w:rsidRPr="00000000" w14:paraId="00000041">
      <w:pPr>
        <w:spacing w:after="0" w:line="240" w:lineRule="auto"/>
        <w:jc w:val="both"/>
        <w:rPr>
          <w:b w:val="1"/>
        </w:rPr>
      </w:pPr>
      <w:r w:rsidDel="00000000" w:rsidR="00000000" w:rsidRPr="00000000">
        <w:rPr>
          <w:rtl w:val="0"/>
        </w:rPr>
        <w:t xml:space="preserve">Desayuno americano. Traslado al muelle municipal para abordar la lancha privada que los conducirá hacia el poblado de San Juan La Laguna. Al llegar, harán una caminata por sus principales calles y visitarán la iglesia católica. Posteriormente, visitarán la fábrica de chocolate, continuarán a la fábrica de textiles y finalizarán la visita con los artesanos de las plantas medicinales. Retorno a Panajachel</w:t>
      </w:r>
      <w:r w:rsidDel="00000000" w:rsidR="00000000" w:rsidRPr="00000000">
        <w:rPr>
          <w:b w:val="1"/>
          <w:i w:val="1"/>
          <w:rtl w:val="0"/>
        </w:rPr>
        <w:t xml:space="preserve"> (no incluye almuerzo).</w:t>
      </w:r>
      <w:r w:rsidDel="00000000" w:rsidR="00000000" w:rsidRPr="00000000">
        <w:rPr>
          <w:rtl w:val="0"/>
        </w:rPr>
        <w:t xml:space="preserve"> Por la tarde, traslado hacia Antigua Guatemala. Alojamiento.</w:t>
      </w:r>
      <w:r w:rsidDel="00000000" w:rsidR="00000000" w:rsidRPr="00000000">
        <w:rPr>
          <w:rtl w:val="0"/>
        </w:rPr>
      </w:r>
    </w:p>
    <w:p w:rsidR="00000000" w:rsidDel="00000000" w:rsidP="00000000" w:rsidRDefault="00000000" w:rsidRPr="00000000" w14:paraId="00000042">
      <w:pPr>
        <w:spacing w:after="0" w:line="240" w:lineRule="auto"/>
        <w:jc w:val="both"/>
        <w:rPr>
          <w:b w:val="1"/>
        </w:rPr>
      </w:pPr>
      <w:r w:rsidDel="00000000" w:rsidR="00000000" w:rsidRPr="00000000">
        <w:rPr>
          <w:rtl w:val="0"/>
        </w:rPr>
      </w:r>
    </w:p>
    <w:p w:rsidR="00000000" w:rsidDel="00000000" w:rsidP="00000000" w:rsidRDefault="00000000" w:rsidRPr="00000000" w14:paraId="00000043">
      <w:pPr>
        <w:spacing w:after="0" w:line="240" w:lineRule="auto"/>
        <w:jc w:val="both"/>
        <w:rPr>
          <w:b w:val="1"/>
        </w:rPr>
      </w:pPr>
      <w:r w:rsidDel="00000000" w:rsidR="00000000" w:rsidRPr="00000000">
        <w:rPr>
          <w:b w:val="1"/>
          <w:rtl w:val="0"/>
        </w:rPr>
        <w:t xml:space="preserve">DÍA 05. MARTES O SÁBADO. Antigua Guatemala. </w:t>
      </w:r>
    </w:p>
    <w:p w:rsidR="00000000" w:rsidDel="00000000" w:rsidP="00000000" w:rsidRDefault="00000000" w:rsidRPr="00000000" w14:paraId="00000044">
      <w:pPr>
        <w:spacing w:after="0" w:line="240" w:lineRule="auto"/>
        <w:jc w:val="both"/>
        <w:rPr/>
      </w:pPr>
      <w:r w:rsidDel="00000000" w:rsidR="00000000" w:rsidRPr="00000000">
        <w:rPr>
          <w:rtl w:val="0"/>
        </w:rPr>
        <w:t xml:space="preserve">Desayuno americano. Los pasajeros iniciarán el recorrido peatonal a las 09:00 am en Antigua Guatemala. Allí conocerán la Plaza Mayor, la Fábrica de Jade y las iglesias de La Merced, La Catedral y San Francisco. (No incluye almuerzo). Posteriormente, traslado al hotel. Tarde libre.  </w:t>
      </w:r>
      <w:r w:rsidDel="00000000" w:rsidR="00000000" w:rsidRPr="00000000">
        <w:rPr>
          <w:b w:val="1"/>
          <w:i w:val="1"/>
          <w:rtl w:val="0"/>
        </w:rPr>
        <w:t xml:space="preserve">Para los pasajeros que deseen aprovechar la tarde podrían tomar la excursión opcional a Hobbitenango que tiene un costo de US 25.00 por persona.</w:t>
      </w:r>
      <w:r w:rsidDel="00000000" w:rsidR="00000000" w:rsidRPr="00000000">
        <w:rPr>
          <w:rtl w:val="0"/>
        </w:rPr>
        <w:t xml:space="preserve"> Alojamiento.</w:t>
      </w:r>
    </w:p>
    <w:p w:rsidR="00000000" w:rsidDel="00000000" w:rsidP="00000000" w:rsidRDefault="00000000" w:rsidRPr="00000000" w14:paraId="00000045">
      <w:pPr>
        <w:spacing w:after="0" w:line="240" w:lineRule="auto"/>
        <w:jc w:val="both"/>
        <w:rPr>
          <w:b w:val="1"/>
        </w:rPr>
      </w:pPr>
      <w:r w:rsidDel="00000000" w:rsidR="00000000" w:rsidRPr="00000000">
        <w:rPr>
          <w:rtl w:val="0"/>
        </w:rPr>
      </w:r>
    </w:p>
    <w:p w:rsidR="00000000" w:rsidDel="00000000" w:rsidP="00000000" w:rsidRDefault="00000000" w:rsidRPr="00000000" w14:paraId="00000046">
      <w:pPr>
        <w:spacing w:after="0" w:line="240" w:lineRule="auto"/>
        <w:jc w:val="both"/>
        <w:rPr>
          <w:b w:val="1"/>
        </w:rPr>
      </w:pPr>
      <w:r w:rsidDel="00000000" w:rsidR="00000000" w:rsidRPr="00000000">
        <w:rPr>
          <w:b w:val="1"/>
          <w:rtl w:val="0"/>
        </w:rPr>
        <w:t xml:space="preserve">DÍA 06. MIÉRCOLES O DOMINGO. Antigua Guatemala – Flores. </w:t>
      </w:r>
    </w:p>
    <w:p w:rsidR="00000000" w:rsidDel="00000000" w:rsidP="00000000" w:rsidRDefault="00000000" w:rsidRPr="00000000" w14:paraId="00000047">
      <w:pPr>
        <w:spacing w:after="0" w:line="240" w:lineRule="auto"/>
        <w:jc w:val="both"/>
        <w:rPr/>
      </w:pPr>
      <w:r w:rsidDel="00000000" w:rsidR="00000000" w:rsidRPr="00000000">
        <w:rPr>
          <w:rtl w:val="0"/>
        </w:rPr>
        <w:t xml:space="preserve">Desayuno americano. Mañana Libre. Los pasajeros pueden visitar por su cuenta la Ciudad de Antigua Guatemala. Por la tarde traslado al aeropuerto Internacional para abordar el vuelo hacia Flores </w:t>
      </w:r>
      <w:r w:rsidDel="00000000" w:rsidR="00000000" w:rsidRPr="00000000">
        <w:rPr>
          <w:b w:val="1"/>
          <w:i w:val="1"/>
          <w:rtl w:val="0"/>
        </w:rPr>
        <w:t xml:space="preserve">(Boleto aéreo No Incluido).</w:t>
      </w:r>
      <w:r w:rsidDel="00000000" w:rsidR="00000000" w:rsidRPr="00000000">
        <w:rPr>
          <w:rtl w:val="0"/>
        </w:rPr>
        <w:t xml:space="preserve"> Recibimiento en el aeropuerto Mundo Maya y traslado al hotel. Alojamiento.</w:t>
      </w:r>
    </w:p>
    <w:p w:rsidR="00000000" w:rsidDel="00000000" w:rsidP="00000000" w:rsidRDefault="00000000" w:rsidRPr="00000000" w14:paraId="00000048">
      <w:pPr>
        <w:spacing w:after="0" w:line="240" w:lineRule="auto"/>
        <w:jc w:val="both"/>
        <w:rPr/>
      </w:pPr>
      <w:r w:rsidDel="00000000" w:rsidR="00000000" w:rsidRPr="00000000">
        <w:rPr>
          <w:rtl w:val="0"/>
        </w:rPr>
      </w:r>
    </w:p>
    <w:p w:rsidR="00000000" w:rsidDel="00000000" w:rsidP="00000000" w:rsidRDefault="00000000" w:rsidRPr="00000000" w14:paraId="00000049">
      <w:pPr>
        <w:spacing w:after="0" w:line="240" w:lineRule="auto"/>
        <w:jc w:val="both"/>
        <w:rPr>
          <w:b w:val="1"/>
        </w:rPr>
      </w:pPr>
      <w:r w:rsidDel="00000000" w:rsidR="00000000" w:rsidRPr="00000000">
        <w:rPr>
          <w:b w:val="1"/>
          <w:rtl w:val="0"/>
        </w:rPr>
        <w:t xml:space="preserve">DÍA 07. JUEVES O LUNES. Flores – Tikal – Ciudad de Guatemala. </w:t>
      </w:r>
    </w:p>
    <w:p w:rsidR="00000000" w:rsidDel="00000000" w:rsidP="00000000" w:rsidRDefault="00000000" w:rsidRPr="00000000" w14:paraId="0000004A">
      <w:pPr>
        <w:spacing w:after="0" w:line="240" w:lineRule="auto"/>
        <w:jc w:val="both"/>
        <w:rPr>
          <w:b w:val="1"/>
        </w:rPr>
      </w:pPr>
      <w:r w:rsidDel="00000000" w:rsidR="00000000" w:rsidRPr="00000000">
        <w:rPr>
          <w:rtl w:val="0"/>
        </w:rPr>
        <w:t xml:space="preserve">Desayuno americano. Traslado hacia el sitio arqueológico de Tikal, una de las ciudades más importantes de los mayas. Se visitará el Complejo Q y R, Acrópolis Central, los templos I ¨El Gran Jaguar¨ y el templo II ¨Los Mascarones¨ y Mundo Perdido. </w:t>
      </w:r>
      <w:r w:rsidDel="00000000" w:rsidR="00000000" w:rsidRPr="00000000">
        <w:rPr>
          <w:b w:val="1"/>
          <w:rtl w:val="0"/>
        </w:rPr>
        <w:t xml:space="preserve">Almuerzo incluido (excepto bebidas)</w:t>
      </w:r>
      <w:r w:rsidDel="00000000" w:rsidR="00000000" w:rsidRPr="00000000">
        <w:rPr>
          <w:rtl w:val="0"/>
        </w:rPr>
        <w:t xml:space="preserve">. Luego traslado al aeropuerto para abordar el vuelo hacia la Ciudad de Guatemala. </w:t>
      </w:r>
      <w:r w:rsidDel="00000000" w:rsidR="00000000" w:rsidRPr="00000000">
        <w:rPr>
          <w:b w:val="1"/>
          <w:rtl w:val="0"/>
        </w:rPr>
        <w:t xml:space="preserve">(Boleto aéreo No incluido).</w:t>
      </w:r>
      <w:r w:rsidDel="00000000" w:rsidR="00000000" w:rsidRPr="00000000">
        <w:rPr>
          <w:rtl w:val="0"/>
        </w:rPr>
        <w:t xml:space="preserve"> Recibimiento y traslado al hotel. Alojamiento.</w:t>
      </w:r>
      <w:r w:rsidDel="00000000" w:rsidR="00000000" w:rsidRPr="00000000">
        <w:rPr>
          <w:rtl w:val="0"/>
        </w:rPr>
      </w:r>
    </w:p>
    <w:p w:rsidR="00000000" w:rsidDel="00000000" w:rsidP="00000000" w:rsidRDefault="00000000" w:rsidRPr="00000000" w14:paraId="0000004B">
      <w:pPr>
        <w:spacing w:after="0" w:line="240" w:lineRule="auto"/>
        <w:jc w:val="both"/>
        <w:rPr/>
      </w:pPr>
      <w:r w:rsidDel="00000000" w:rsidR="00000000" w:rsidRPr="00000000">
        <w:rPr>
          <w:rtl w:val="0"/>
        </w:rPr>
      </w:r>
    </w:p>
    <w:p w:rsidR="00000000" w:rsidDel="00000000" w:rsidP="00000000" w:rsidRDefault="00000000" w:rsidRPr="00000000" w14:paraId="0000004C">
      <w:pPr>
        <w:spacing w:after="0" w:line="240" w:lineRule="auto"/>
        <w:jc w:val="both"/>
        <w:rPr>
          <w:b w:val="1"/>
        </w:rPr>
      </w:pPr>
      <w:r w:rsidDel="00000000" w:rsidR="00000000" w:rsidRPr="00000000">
        <w:rPr>
          <w:b w:val="1"/>
          <w:rtl w:val="0"/>
        </w:rPr>
        <w:t xml:space="preserve">DÍA 08. VIERNES O MARTES. Ciudad de Guatemala. </w:t>
      </w:r>
    </w:p>
    <w:p w:rsidR="00000000" w:rsidDel="00000000" w:rsidP="00000000" w:rsidRDefault="00000000" w:rsidRPr="00000000" w14:paraId="0000004D">
      <w:pPr>
        <w:spacing w:after="0" w:line="240" w:lineRule="auto"/>
        <w:jc w:val="both"/>
        <w:rPr>
          <w:b w:val="1"/>
        </w:rPr>
      </w:pPr>
      <w:r w:rsidDel="00000000" w:rsidR="00000000" w:rsidRPr="00000000">
        <w:rPr>
          <w:rtl w:val="0"/>
        </w:rPr>
        <w:t xml:space="preserve">Desayuno americano. Tiempo libre hasta el traslado al Aeropuerto Internacional. Fin de nuestros Servicios.</w:t>
      </w:r>
      <w:r w:rsidDel="00000000" w:rsidR="00000000" w:rsidRPr="00000000">
        <w:rPr>
          <w:rtl w:val="0"/>
        </w:rPr>
      </w:r>
    </w:p>
    <w:p w:rsidR="00000000" w:rsidDel="00000000" w:rsidP="00000000" w:rsidRDefault="00000000" w:rsidRPr="00000000" w14:paraId="0000004E">
      <w:pPr>
        <w:spacing w:after="0" w:lineRule="auto"/>
        <w:rPr>
          <w:b w:val="1"/>
        </w:rPr>
      </w:pPr>
      <w:r w:rsidDel="00000000" w:rsidR="00000000" w:rsidRPr="00000000">
        <w:rPr>
          <w:rtl w:val="0"/>
        </w:rPr>
      </w:r>
    </w:p>
    <w:p w:rsidR="00000000" w:rsidDel="00000000" w:rsidP="00000000" w:rsidRDefault="00000000" w:rsidRPr="00000000" w14:paraId="0000004F">
      <w:pPr>
        <w:spacing w:after="0" w:lineRule="auto"/>
        <w:jc w:val="center"/>
        <w:rPr>
          <w:b w:val="1"/>
        </w:rPr>
      </w:pPr>
      <w:r w:rsidDel="00000000" w:rsidR="00000000" w:rsidRPr="00000000">
        <w:rPr>
          <w:b w:val="1"/>
          <w:rtl w:val="0"/>
        </w:rPr>
        <w:t xml:space="preserve">HOTELES PREVISTOS O SIMILARES</w:t>
      </w:r>
    </w:p>
    <w:sdt>
      <w:sdtPr>
        <w:lock w:val="contentLocked"/>
        <w:tag w:val="goog_rdk_0"/>
      </w:sdtPr>
      <w:sdtContent>
        <w:tbl>
          <w:tblPr>
            <w:tblStyle w:val="Table2"/>
            <w:tblW w:w="87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5"/>
            <w:gridCol w:w="1695"/>
            <w:gridCol w:w="2130"/>
            <w:gridCol w:w="2580"/>
            <w:tblGridChange w:id="0">
              <w:tblGrid>
                <w:gridCol w:w="2325"/>
                <w:gridCol w:w="1695"/>
                <w:gridCol w:w="2130"/>
                <w:gridCol w:w="2580"/>
              </w:tblGrid>
            </w:tblGridChange>
          </w:tblGrid>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0">
                <w:pPr>
                  <w:spacing w:after="0" w:line="240" w:lineRule="auto"/>
                  <w:jc w:val="center"/>
                  <w:rPr/>
                </w:pPr>
                <w:r w:rsidDel="00000000" w:rsidR="00000000" w:rsidRPr="00000000">
                  <w:rPr>
                    <w:b w:val="1"/>
                    <w:rtl w:val="0"/>
                  </w:rPr>
                  <w:t xml:space="preserve">CIUDAD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1">
                <w:pPr>
                  <w:spacing w:after="0" w:line="240" w:lineRule="auto"/>
                  <w:jc w:val="center"/>
                  <w:rPr/>
                </w:pPr>
                <w:r w:rsidDel="00000000" w:rsidR="00000000" w:rsidRPr="00000000">
                  <w:rPr>
                    <w:b w:val="1"/>
                    <w:rtl w:val="0"/>
                  </w:rPr>
                  <w:t xml:space="preserve">CATEGORÍA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2">
                <w:pPr>
                  <w:spacing w:after="0" w:line="240" w:lineRule="auto"/>
                  <w:jc w:val="center"/>
                  <w:rPr/>
                </w:pPr>
                <w:r w:rsidDel="00000000" w:rsidR="00000000" w:rsidRPr="00000000">
                  <w:rPr>
                    <w:b w:val="1"/>
                    <w:rtl w:val="0"/>
                  </w:rPr>
                  <w:t xml:space="preserve">CATEGORÍA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3">
                <w:pPr>
                  <w:spacing w:after="0" w:line="240" w:lineRule="auto"/>
                  <w:jc w:val="center"/>
                  <w:rPr/>
                </w:pPr>
                <w:r w:rsidDel="00000000" w:rsidR="00000000" w:rsidRPr="00000000">
                  <w:rPr>
                    <w:b w:val="1"/>
                    <w:rtl w:val="0"/>
                  </w:rPr>
                  <w:t xml:space="preserve">CATEGORÍA 5*</w:t>
                </w:r>
                <w:r w:rsidDel="00000000" w:rsidR="00000000" w:rsidRPr="00000000">
                  <w:rPr>
                    <w:rtl w:val="0"/>
                  </w:rPr>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4">
                <w:pPr>
                  <w:spacing w:after="0" w:line="240" w:lineRule="auto"/>
                  <w:jc w:val="center"/>
                  <w:rPr/>
                </w:pPr>
                <w:r w:rsidDel="00000000" w:rsidR="00000000" w:rsidRPr="00000000">
                  <w:rPr>
                    <w:b w:val="1"/>
                    <w:rtl w:val="0"/>
                  </w:rPr>
                  <w:t xml:space="preserve">ANTIGUA GUATEMALA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5">
                <w:pPr>
                  <w:spacing w:after="0" w:line="240" w:lineRule="auto"/>
                  <w:jc w:val="center"/>
                  <w:rPr/>
                </w:pPr>
                <w:r w:rsidDel="00000000" w:rsidR="00000000" w:rsidRPr="00000000">
                  <w:rPr>
                    <w:rtl w:val="0"/>
                  </w:rPr>
                  <w:t xml:space="preserve">Hotel el Carmen</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6">
                <w:pPr>
                  <w:spacing w:after="0" w:line="240" w:lineRule="auto"/>
                  <w:jc w:val="center"/>
                  <w:rPr/>
                </w:pPr>
                <w:r w:rsidDel="00000000" w:rsidR="00000000" w:rsidRPr="00000000">
                  <w:rPr>
                    <w:rtl w:val="0"/>
                  </w:rPr>
                  <w:t xml:space="preserve">Hotel Aurora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7">
                <w:pPr>
                  <w:spacing w:after="0" w:line="240" w:lineRule="auto"/>
                  <w:jc w:val="center"/>
                  <w:rPr/>
                </w:pPr>
                <w:r w:rsidDel="00000000" w:rsidR="00000000" w:rsidRPr="00000000">
                  <w:rPr>
                    <w:rtl w:val="0"/>
                  </w:rPr>
                  <w:t xml:space="preserve">Hotel Camino Real</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8">
                <w:pPr>
                  <w:spacing w:after="0" w:line="240" w:lineRule="auto"/>
                  <w:jc w:val="center"/>
                  <w:rPr/>
                </w:pPr>
                <w:r w:rsidDel="00000000" w:rsidR="00000000" w:rsidRPr="00000000">
                  <w:rPr>
                    <w:b w:val="1"/>
                    <w:rtl w:val="0"/>
                  </w:rPr>
                  <w:t xml:space="preserve">LAGO DE ATITLÁN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9">
                <w:pPr>
                  <w:spacing w:after="0" w:line="240" w:lineRule="auto"/>
                  <w:jc w:val="center"/>
                  <w:rPr/>
                </w:pPr>
                <w:r w:rsidDel="00000000" w:rsidR="00000000" w:rsidRPr="00000000">
                  <w:rPr>
                    <w:rtl w:val="0"/>
                  </w:rPr>
                  <w:t xml:space="preserve">Hotel Regis</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A">
                <w:pPr>
                  <w:spacing w:after="0" w:line="240" w:lineRule="auto"/>
                  <w:jc w:val="center"/>
                  <w:rPr/>
                </w:pPr>
                <w:r w:rsidDel="00000000" w:rsidR="00000000" w:rsidRPr="00000000">
                  <w:rPr>
                    <w:rtl w:val="0"/>
                  </w:rPr>
                  <w:t xml:space="preserve">Hotel Portal del Lago</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B">
                <w:pPr>
                  <w:spacing w:after="0" w:line="240" w:lineRule="auto"/>
                  <w:jc w:val="center"/>
                  <w:rPr/>
                </w:pPr>
                <w:r w:rsidDel="00000000" w:rsidR="00000000" w:rsidRPr="00000000">
                  <w:rPr>
                    <w:rtl w:val="0"/>
                  </w:rPr>
                  <w:t xml:space="preserve">Hotel Atitlán</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C">
                <w:pPr>
                  <w:spacing w:after="0" w:line="240" w:lineRule="auto"/>
                  <w:jc w:val="center"/>
                  <w:rPr/>
                </w:pPr>
                <w:r w:rsidDel="00000000" w:rsidR="00000000" w:rsidRPr="00000000">
                  <w:rPr>
                    <w:b w:val="1"/>
                    <w:rtl w:val="0"/>
                  </w:rPr>
                  <w:t xml:space="preserve">CIUDAD DE GUATEMALA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D">
                <w:pPr>
                  <w:spacing w:after="0" w:line="240" w:lineRule="auto"/>
                  <w:jc w:val="center"/>
                  <w:rPr/>
                </w:pPr>
                <w:r w:rsidDel="00000000" w:rsidR="00000000" w:rsidRPr="00000000">
                  <w:rPr>
                    <w:rtl w:val="0"/>
                  </w:rPr>
                  <w:t xml:space="preserve">Hotel Stofella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E">
                <w:pPr>
                  <w:spacing w:after="0" w:line="240" w:lineRule="auto"/>
                  <w:jc w:val="center"/>
                  <w:rPr/>
                </w:pPr>
                <w:r w:rsidDel="00000000" w:rsidR="00000000" w:rsidRPr="00000000">
                  <w:rPr>
                    <w:rtl w:val="0"/>
                  </w:rPr>
                  <w:t xml:space="preserve">Hotel Tikal Futura</w:t>
                </w:r>
              </w:p>
            </w:tc>
            <w:tc>
              <w:tcPr>
                <w:tcBorders>
                  <w:top w:color="000000" w:space="0" w:sz="4" w:val="single"/>
                  <w:left w:color="000000" w:space="0" w:sz="4" w:val="single"/>
                  <w:bottom w:color="000000" w:space="0" w:sz="4" w:val="single"/>
                  <w:right w:color="000000" w:space="0" w:sz="4" w:val="single"/>
                </w:tcBorders>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5F">
                <w:pPr>
                  <w:spacing w:after="0" w:line="240" w:lineRule="auto"/>
                  <w:jc w:val="center"/>
                  <w:rPr/>
                </w:pPr>
                <w:r w:rsidDel="00000000" w:rsidR="00000000" w:rsidRPr="00000000">
                  <w:rPr>
                    <w:rtl w:val="0"/>
                  </w:rPr>
                  <w:t xml:space="preserve">Hotel Westin Camino Real</w:t>
                </w:r>
              </w:p>
            </w:tc>
          </w:tr>
          <w:tr>
            <w:trPr>
              <w:cantSplit w:val="0"/>
              <w:trHeight w:val="192.75590551181108"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0">
                <w:pPr>
                  <w:spacing w:after="0" w:line="240" w:lineRule="auto"/>
                  <w:jc w:val="center"/>
                  <w:rPr>
                    <w:b w:val="1"/>
                  </w:rPr>
                </w:pPr>
                <w:r w:rsidDel="00000000" w:rsidR="00000000" w:rsidRPr="00000000">
                  <w:rPr>
                    <w:b w:val="1"/>
                    <w:rtl w:val="0"/>
                  </w:rPr>
                  <w:t xml:space="preserve">FLORES</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1">
                <w:pPr>
                  <w:spacing w:after="0" w:line="240" w:lineRule="auto"/>
                  <w:jc w:val="center"/>
                  <w:rPr/>
                </w:pPr>
                <w:r w:rsidDel="00000000" w:rsidR="00000000" w:rsidRPr="00000000">
                  <w:rPr>
                    <w:rtl w:val="0"/>
                  </w:rPr>
                  <w:t xml:space="preserve">Del Patio</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2">
                <w:pPr>
                  <w:spacing w:after="0" w:line="240" w:lineRule="auto"/>
                  <w:jc w:val="center"/>
                  <w:rPr/>
                </w:pPr>
                <w:r w:rsidDel="00000000" w:rsidR="00000000" w:rsidRPr="00000000">
                  <w:rPr>
                    <w:rtl w:val="0"/>
                  </w:rPr>
                  <w:t xml:space="preserve">Hotel Casona del Lago</w:t>
                </w:r>
              </w:p>
            </w:tc>
            <w:tc>
              <w:tcPr>
                <w:tcBorders>
                  <w:top w:color="000000" w:space="0" w:sz="4" w:val="single"/>
                  <w:left w:color="000000" w:space="0" w:sz="4" w:val="single"/>
                  <w:bottom w:color="000000" w:space="0" w:sz="4" w:val="single"/>
                  <w:right w:color="000000" w:space="0" w:sz="4" w:val="single"/>
                </w:tcBorders>
                <w:shd w:fill="ffffff" w:val="clear"/>
                <w:tcMar>
                  <w:top w:w="-396.85039370078744" w:type="dxa"/>
                  <w:left w:w="-396.85039370078744" w:type="dxa"/>
                  <w:bottom w:w="-396.85039370078744" w:type="dxa"/>
                  <w:right w:w="-396.85039370078744" w:type="dxa"/>
                </w:tcMar>
                <w:vAlign w:val="center"/>
              </w:tcPr>
              <w:p w:rsidR="00000000" w:rsidDel="00000000" w:rsidP="00000000" w:rsidRDefault="00000000" w:rsidRPr="00000000" w14:paraId="00000063">
                <w:pPr>
                  <w:spacing w:after="0" w:line="240" w:lineRule="auto"/>
                  <w:jc w:val="center"/>
                  <w:rPr/>
                </w:pPr>
                <w:r w:rsidDel="00000000" w:rsidR="00000000" w:rsidRPr="00000000">
                  <w:rPr>
                    <w:rtl w:val="0"/>
                  </w:rPr>
                  <w:t xml:space="preserve">Hotel Bolontiku</w:t>
                </w:r>
              </w:p>
            </w:tc>
          </w:tr>
        </w:tbl>
      </w:sdtContent>
    </w:sdt>
    <w:p w:rsidR="00000000" w:rsidDel="00000000" w:rsidP="00000000" w:rsidRDefault="00000000" w:rsidRPr="00000000" w14:paraId="00000064">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65">
      <w:pPr>
        <w:numPr>
          <w:ilvl w:val="0"/>
          <w:numId w:val="1"/>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w:t>
      </w:r>
    </w:p>
    <w:p w:rsidR="00000000" w:rsidDel="00000000" w:rsidP="00000000" w:rsidRDefault="00000000" w:rsidRPr="00000000" w14:paraId="00000066">
      <w:pPr>
        <w:numPr>
          <w:ilvl w:val="0"/>
          <w:numId w:val="1"/>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Suplemento para 1 pasajero viajando solo en cualquier categoría US 745 + Tarifa sencilla.</w:t>
      </w:r>
    </w:p>
    <w:p w:rsidR="00000000" w:rsidDel="00000000" w:rsidP="00000000" w:rsidRDefault="00000000" w:rsidRPr="00000000" w14:paraId="00000067">
      <w:pPr>
        <w:numPr>
          <w:ilvl w:val="0"/>
          <w:numId w:val="1"/>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Servicio en regular.</w:t>
      </w:r>
    </w:p>
    <w:p w:rsidR="00000000" w:rsidDel="00000000" w:rsidP="00000000" w:rsidRDefault="00000000" w:rsidRPr="00000000" w14:paraId="00000068">
      <w:pPr>
        <w:numPr>
          <w:ilvl w:val="0"/>
          <w:numId w:val="1"/>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69">
      <w:pPr>
        <w:numPr>
          <w:ilvl w:val="0"/>
          <w:numId w:val="1"/>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No opera para época de semana santa y fin de año.</w:t>
      </w:r>
    </w:p>
    <w:p w:rsidR="00000000" w:rsidDel="00000000" w:rsidP="00000000" w:rsidRDefault="00000000" w:rsidRPr="00000000" w14:paraId="0000006A">
      <w:pPr>
        <w:numPr>
          <w:ilvl w:val="0"/>
          <w:numId w:val="1"/>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Fechas de salida: martes y viernes.</w:t>
      </w:r>
    </w:p>
    <w:p w:rsidR="00000000" w:rsidDel="00000000" w:rsidP="00000000" w:rsidRDefault="00000000" w:rsidRPr="00000000" w14:paraId="0000006B">
      <w:pPr>
        <w:numPr>
          <w:ilvl w:val="0"/>
          <w:numId w:val="1"/>
        </w:numPr>
        <w:spacing w:after="0" w:lineRule="auto"/>
        <w:ind w:left="720" w:hanging="360"/>
        <w:jc w:val="both"/>
      </w:pPr>
      <w:r w:rsidDel="00000000" w:rsidR="00000000" w:rsidRPr="00000000">
        <w:rPr>
          <w:rtl w:val="0"/>
        </w:rPr>
        <w:t xml:space="preserve">Se les recomienda a los pasajeros no cambiar dólares en el Aeropuerto Internacional La Aurora a su llegada a Guatemala, debido al bajo tipo de cambio.</w:t>
      </w:r>
    </w:p>
    <w:p w:rsidR="00000000" w:rsidDel="00000000" w:rsidP="00000000" w:rsidRDefault="00000000" w:rsidRPr="00000000" w14:paraId="0000006C">
      <w:pPr>
        <w:numPr>
          <w:ilvl w:val="0"/>
          <w:numId w:val="1"/>
        </w:numPr>
        <w:spacing w:after="0" w:lineRule="auto"/>
        <w:ind w:left="720" w:hanging="360"/>
        <w:jc w:val="both"/>
      </w:pPr>
      <w:r w:rsidDel="00000000" w:rsidR="00000000" w:rsidRPr="00000000">
        <w:rPr>
          <w:rtl w:val="0"/>
        </w:rPr>
        <w:t xml:space="preserve">Para evitar inconvenientes con el cambio de divisa, asegúrese de que los billetes no estén manchados con sellos de casas de cambio, rotos o remendados.</w:t>
      </w:r>
    </w:p>
    <w:p w:rsidR="00000000" w:rsidDel="00000000" w:rsidP="00000000" w:rsidRDefault="00000000" w:rsidRPr="00000000" w14:paraId="0000006D">
      <w:pPr>
        <w:spacing w:after="0" w:lineRule="auto"/>
        <w:rPr>
          <w:b w:val="1"/>
        </w:rPr>
      </w:pPr>
      <w:r w:rsidDel="00000000" w:rsidR="00000000" w:rsidRPr="00000000">
        <w:rPr>
          <w:rtl w:val="0"/>
        </w:rPr>
      </w:r>
    </w:p>
    <w:p w:rsidR="00000000" w:rsidDel="00000000" w:rsidP="00000000" w:rsidRDefault="00000000" w:rsidRPr="00000000" w14:paraId="0000006E">
      <w:pPr>
        <w:jc w:val="center"/>
        <w:rPr>
          <w:b w:val="1"/>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6F">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70">
      <w:pPr>
        <w:spacing w:after="0" w:lineRule="auto"/>
        <w:jc w:val="both"/>
        <w:rPr/>
      </w:pPr>
      <w:r w:rsidDel="00000000" w:rsidR="00000000" w:rsidRPr="00000000">
        <w:rPr>
          <w:rtl w:val="0"/>
        </w:rPr>
      </w:r>
    </w:p>
    <w:p w:rsidR="00000000" w:rsidDel="00000000" w:rsidP="00000000" w:rsidRDefault="00000000" w:rsidRPr="00000000" w14:paraId="00000071">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72">
      <w:pPr>
        <w:spacing w:after="0" w:lineRule="auto"/>
        <w:jc w:val="both"/>
        <w:rPr/>
      </w:pPr>
      <w:r w:rsidDel="00000000" w:rsidR="00000000" w:rsidRPr="00000000">
        <w:rPr>
          <w:rtl w:val="0"/>
        </w:rPr>
      </w:r>
    </w:p>
    <w:p w:rsidR="00000000" w:rsidDel="00000000" w:rsidP="00000000" w:rsidRDefault="00000000" w:rsidRPr="00000000" w14:paraId="00000073">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74">
      <w:pPr>
        <w:spacing w:after="0" w:lineRule="auto"/>
        <w:jc w:val="both"/>
        <w:rPr/>
      </w:pPr>
      <w:r w:rsidDel="00000000" w:rsidR="00000000" w:rsidRPr="00000000">
        <w:rPr>
          <w:rtl w:val="0"/>
        </w:rPr>
      </w:r>
    </w:p>
    <w:p w:rsidR="00000000" w:rsidDel="00000000" w:rsidP="00000000" w:rsidRDefault="00000000" w:rsidRPr="00000000" w14:paraId="00000075">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76">
      <w:pPr>
        <w:spacing w:after="0" w:lineRule="auto"/>
        <w:jc w:val="both"/>
        <w:rPr/>
      </w:pPr>
      <w:r w:rsidDel="00000000" w:rsidR="00000000" w:rsidRPr="00000000">
        <w:rPr>
          <w:rtl w:val="0"/>
        </w:rPr>
      </w:r>
    </w:p>
    <w:p w:rsidR="00000000" w:rsidDel="00000000" w:rsidP="00000000" w:rsidRDefault="00000000" w:rsidRPr="00000000" w14:paraId="00000077">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78">
      <w:pPr>
        <w:spacing w:after="0" w:lineRule="auto"/>
        <w:jc w:val="both"/>
        <w:rPr/>
      </w:pPr>
      <w:r w:rsidDel="00000000" w:rsidR="00000000" w:rsidRPr="00000000">
        <w:rPr>
          <w:rtl w:val="0"/>
        </w:rPr>
      </w:r>
    </w:p>
    <w:p w:rsidR="00000000" w:rsidDel="00000000" w:rsidP="00000000" w:rsidRDefault="00000000" w:rsidRPr="00000000" w14:paraId="00000079">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7A">
      <w:pPr>
        <w:spacing w:after="0" w:lineRule="auto"/>
        <w:jc w:val="both"/>
        <w:rPr/>
      </w:pPr>
      <w:r w:rsidDel="00000000" w:rsidR="00000000" w:rsidRPr="00000000">
        <w:rPr>
          <w:rtl w:val="0"/>
        </w:rPr>
      </w:r>
    </w:p>
    <w:p w:rsidR="00000000" w:rsidDel="00000000" w:rsidP="00000000" w:rsidRDefault="00000000" w:rsidRPr="00000000" w14:paraId="0000007B">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7C">
      <w:pPr>
        <w:spacing w:after="0" w:lineRule="auto"/>
        <w:jc w:val="both"/>
        <w:rPr/>
      </w:pPr>
      <w:r w:rsidDel="00000000" w:rsidR="00000000" w:rsidRPr="00000000">
        <w:rPr>
          <w:rtl w:val="0"/>
        </w:rPr>
      </w:r>
    </w:p>
    <w:p w:rsidR="00000000" w:rsidDel="00000000" w:rsidP="00000000" w:rsidRDefault="00000000" w:rsidRPr="00000000" w14:paraId="0000007D">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7E">
      <w:pPr>
        <w:spacing w:after="0" w:lineRule="auto"/>
        <w:jc w:val="both"/>
        <w:rPr/>
      </w:pPr>
      <w:r w:rsidDel="00000000" w:rsidR="00000000" w:rsidRPr="00000000">
        <w:rPr>
          <w:rtl w:val="0"/>
        </w:rPr>
      </w:r>
    </w:p>
    <w:p w:rsidR="00000000" w:rsidDel="00000000" w:rsidP="00000000" w:rsidRDefault="00000000" w:rsidRPr="00000000" w14:paraId="0000007F">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80">
      <w:pPr>
        <w:spacing w:after="0" w:lineRule="auto"/>
        <w:jc w:val="both"/>
        <w:rPr/>
      </w:pPr>
      <w:r w:rsidDel="00000000" w:rsidR="00000000" w:rsidRPr="00000000">
        <w:rPr>
          <w:rtl w:val="0"/>
        </w:rPr>
      </w:r>
    </w:p>
    <w:p w:rsidR="00000000" w:rsidDel="00000000" w:rsidP="00000000" w:rsidRDefault="00000000" w:rsidRPr="00000000" w14:paraId="00000081">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82">
      <w:pPr>
        <w:spacing w:after="0" w:lineRule="auto"/>
        <w:jc w:val="both"/>
        <w:rPr/>
      </w:pPr>
      <w:r w:rsidDel="00000000" w:rsidR="00000000" w:rsidRPr="00000000">
        <w:rPr>
          <w:rtl w:val="0"/>
        </w:rPr>
      </w:r>
    </w:p>
    <w:p w:rsidR="00000000" w:rsidDel="00000000" w:rsidP="00000000" w:rsidRDefault="00000000" w:rsidRPr="00000000" w14:paraId="00000083">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84">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85">
      <w:pPr>
        <w:spacing w:after="0" w:lineRule="auto"/>
        <w:jc w:val="both"/>
        <w:rPr/>
      </w:pPr>
      <w:r w:rsidDel="00000000" w:rsidR="00000000" w:rsidRPr="00000000">
        <w:rPr>
          <w:rtl w:val="0"/>
        </w:rPr>
      </w:r>
    </w:p>
    <w:p w:rsidR="00000000" w:rsidDel="00000000" w:rsidP="00000000" w:rsidRDefault="00000000" w:rsidRPr="00000000" w14:paraId="00000086">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87">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88">
      <w:pPr>
        <w:spacing w:after="0" w:lineRule="auto"/>
        <w:jc w:val="both"/>
        <w:rPr/>
      </w:pPr>
      <w:r w:rsidDel="00000000" w:rsidR="00000000" w:rsidRPr="00000000">
        <w:rPr>
          <w:rtl w:val="0"/>
        </w:rPr>
      </w:r>
    </w:p>
    <w:p w:rsidR="00000000" w:rsidDel="00000000" w:rsidP="00000000" w:rsidRDefault="00000000" w:rsidRPr="00000000" w14:paraId="00000089">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08A">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8B">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8C">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8D">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8E">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8F">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90">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91">
      <w:pPr>
        <w:spacing w:after="0" w:lineRule="auto"/>
        <w:jc w:val="both"/>
        <w:rPr>
          <w:b w:val="1"/>
        </w:rPr>
      </w:pPr>
      <w:r w:rsidDel="00000000" w:rsidR="00000000" w:rsidRPr="00000000">
        <w:rPr>
          <w:rtl w:val="0"/>
        </w:rPr>
      </w:r>
    </w:p>
    <w:p w:rsidR="00000000" w:rsidDel="00000000" w:rsidP="00000000" w:rsidRDefault="00000000" w:rsidRPr="00000000" w14:paraId="00000092">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93">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94">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95">
      <w:pPr>
        <w:spacing w:after="0" w:lineRule="auto"/>
        <w:jc w:val="both"/>
        <w:rPr>
          <w:b w:val="1"/>
        </w:rPr>
      </w:pPr>
      <w:r w:rsidDel="00000000" w:rsidR="00000000" w:rsidRPr="00000000">
        <w:rPr>
          <w:rtl w:val="0"/>
        </w:rPr>
      </w:r>
    </w:p>
    <w:p w:rsidR="00000000" w:rsidDel="00000000" w:rsidP="00000000" w:rsidRDefault="00000000" w:rsidRPr="00000000" w14:paraId="00000096">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97">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98">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99">
      <w:pPr>
        <w:spacing w:after="0" w:lineRule="auto"/>
        <w:jc w:val="both"/>
        <w:rPr/>
      </w:pPr>
      <w:r w:rsidDel="00000000" w:rsidR="00000000" w:rsidRPr="00000000">
        <w:rPr>
          <w:rtl w:val="0"/>
        </w:rPr>
      </w:r>
    </w:p>
    <w:p w:rsidR="00000000" w:rsidDel="00000000" w:rsidP="00000000" w:rsidRDefault="00000000" w:rsidRPr="00000000" w14:paraId="0000009A">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9B">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9C">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9D">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9E">
      <w:pPr>
        <w:spacing w:after="0" w:lineRule="auto"/>
        <w:jc w:val="both"/>
        <w:rPr/>
      </w:pPr>
      <w:r w:rsidDel="00000000" w:rsidR="00000000" w:rsidRPr="00000000">
        <w:rPr>
          <w:rtl w:val="0"/>
        </w:rPr>
      </w:r>
    </w:p>
    <w:p w:rsidR="00000000" w:rsidDel="00000000" w:rsidP="00000000" w:rsidRDefault="00000000" w:rsidRPr="00000000" w14:paraId="0000009F">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A0">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A1">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A2">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A3">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A4">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A5">
      <w:pPr>
        <w:spacing w:after="0" w:lineRule="auto"/>
        <w:jc w:val="both"/>
        <w:rPr/>
      </w:pPr>
      <w:r w:rsidDel="00000000" w:rsidR="00000000" w:rsidRPr="00000000">
        <w:rPr>
          <w:rtl w:val="0"/>
        </w:rPr>
      </w:r>
    </w:p>
    <w:p w:rsidR="00000000" w:rsidDel="00000000" w:rsidP="00000000" w:rsidRDefault="00000000" w:rsidRPr="00000000" w14:paraId="000000A6">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A7">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A8">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A9">
      <w:pPr>
        <w:spacing w:after="0" w:lineRule="auto"/>
        <w:jc w:val="both"/>
        <w:rPr/>
      </w:pPr>
      <w:r w:rsidDel="00000000" w:rsidR="00000000" w:rsidRPr="00000000">
        <w:rPr>
          <w:rtl w:val="0"/>
        </w:rPr>
      </w:r>
    </w:p>
    <w:p w:rsidR="00000000" w:rsidDel="00000000" w:rsidP="00000000" w:rsidRDefault="00000000" w:rsidRPr="00000000" w14:paraId="000000AA">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AB">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AC">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AD">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0AE">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AF">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B0">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B1">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0B2">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B3">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B4">
      <w:pPr>
        <w:spacing w:after="0" w:lineRule="auto"/>
        <w:jc w:val="both"/>
        <w:rPr/>
      </w:pPr>
      <w:r w:rsidDel="00000000" w:rsidR="00000000" w:rsidRPr="00000000">
        <w:rPr>
          <w:rtl w:val="0"/>
        </w:rPr>
        <w:t xml:space="preserve"> </w:t>
      </w:r>
    </w:p>
    <w:p w:rsidR="00000000" w:rsidDel="00000000" w:rsidP="00000000" w:rsidRDefault="00000000" w:rsidRPr="00000000" w14:paraId="000000B5">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B6">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B7">
      <w:pPr>
        <w:spacing w:after="0" w:lineRule="auto"/>
        <w:jc w:val="both"/>
        <w:rPr/>
      </w:pPr>
      <w:r w:rsidDel="00000000" w:rsidR="00000000" w:rsidRPr="00000000">
        <w:rPr>
          <w:rtl w:val="0"/>
        </w:rPr>
      </w:r>
    </w:p>
    <w:p w:rsidR="00000000" w:rsidDel="00000000" w:rsidP="00000000" w:rsidRDefault="00000000" w:rsidRPr="00000000" w14:paraId="000000B8">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B9">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BA">
      <w:pPr>
        <w:spacing w:after="0" w:lineRule="auto"/>
        <w:jc w:val="both"/>
        <w:rPr>
          <w:b w:val="1"/>
        </w:rPr>
      </w:pPr>
      <w:r w:rsidDel="00000000" w:rsidR="00000000" w:rsidRPr="00000000">
        <w:rPr>
          <w:rtl w:val="0"/>
        </w:rPr>
      </w:r>
    </w:p>
    <w:p w:rsidR="00000000" w:rsidDel="00000000" w:rsidP="00000000" w:rsidRDefault="00000000" w:rsidRPr="00000000" w14:paraId="000000BB">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BC">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BD">
      <w:pPr>
        <w:spacing w:after="0" w:lineRule="auto"/>
        <w:jc w:val="both"/>
        <w:rPr>
          <w:b w:val="1"/>
        </w:rPr>
      </w:pPr>
      <w:r w:rsidDel="00000000" w:rsidR="00000000" w:rsidRPr="00000000">
        <w:rPr>
          <w:rtl w:val="0"/>
        </w:rPr>
      </w:r>
    </w:p>
    <w:p w:rsidR="00000000" w:rsidDel="00000000" w:rsidP="00000000" w:rsidRDefault="00000000" w:rsidRPr="00000000" w14:paraId="000000BE">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BF">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C0">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C1">
      <w:pPr>
        <w:spacing w:after="0" w:lineRule="auto"/>
        <w:jc w:val="both"/>
        <w:rPr/>
      </w:pPr>
      <w:r w:rsidDel="00000000" w:rsidR="00000000" w:rsidRPr="00000000">
        <w:rPr>
          <w:rtl w:val="0"/>
        </w:rPr>
      </w:r>
    </w:p>
    <w:p w:rsidR="00000000" w:rsidDel="00000000" w:rsidP="00000000" w:rsidRDefault="00000000" w:rsidRPr="00000000" w14:paraId="000000C2">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C3">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C4">
      <w:pPr>
        <w:spacing w:after="0" w:lineRule="auto"/>
        <w:jc w:val="both"/>
        <w:rPr/>
      </w:pPr>
      <w:r w:rsidDel="00000000" w:rsidR="00000000" w:rsidRPr="00000000">
        <w:rPr>
          <w:rtl w:val="0"/>
        </w:rPr>
      </w:r>
    </w:p>
    <w:p w:rsidR="00000000" w:rsidDel="00000000" w:rsidP="00000000" w:rsidRDefault="00000000" w:rsidRPr="00000000" w14:paraId="000000C5">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C6">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7">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8">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C7">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C8">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C9">
      <w:pPr>
        <w:spacing w:after="0" w:lineRule="auto"/>
        <w:jc w:val="both"/>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9">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p>
    <w:sectPr>
      <w:headerReference r:id="rId10" w:type="default"/>
      <w:footerReference r:id="rId11"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apply.joinsherpa.com/travel-estriction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natocapitulocentral.net/manual-documentacion" TargetMode="External"/><Relationship Id="rId8" Type="http://schemas.openxmlformats.org/officeDocument/2006/relationships/hyperlink" Target="https://www.iatatravelcent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YVxySjM4SwMbMBeenxwvB9M9hA==">CgMxLjAaHwoBMBIaChgICVIUChJ0YWJsZS5mZG0yZDllbHQ2aTgyCGguZ2pkZ3hzOAByITFEekEzTXJXN3MyaEtQWGpPbXZHT25xcUV3b1MzNzN3MA==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